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83" w:rsidRDefault="009E3D44">
      <w:pPr>
        <w:pStyle w:val="BodyA"/>
      </w:pPr>
      <w:r>
        <w:t>Name</w:t>
      </w:r>
      <w:proofErr w:type="gramStart"/>
      <w:r>
        <w:t>:_</w:t>
      </w:r>
      <w:proofErr w:type="gramEnd"/>
      <w:r>
        <w:t>_____________________________________</w:t>
      </w:r>
    </w:p>
    <w:p w:rsidR="00776983" w:rsidRDefault="009E3D44">
      <w:pPr>
        <w:pStyle w:val="BodyA"/>
      </w:pPr>
      <w:r>
        <w:t>Date</w:t>
      </w:r>
      <w:proofErr w:type="gramStart"/>
      <w:r>
        <w:t>:_</w:t>
      </w:r>
      <w:proofErr w:type="gramEnd"/>
      <w:r>
        <w:t>______________________________________</w:t>
      </w:r>
    </w:p>
    <w:p w:rsidR="00776983" w:rsidRDefault="009E3D44">
      <w:pPr>
        <w:pStyle w:val="BodyA"/>
      </w:pPr>
      <w:r>
        <w:t>Hospital</w:t>
      </w:r>
      <w:proofErr w:type="gramStart"/>
      <w:r>
        <w:t>:_</w:t>
      </w:r>
      <w:proofErr w:type="gramEnd"/>
      <w:r>
        <w:t xml:space="preserve">___________________________________ </w:t>
      </w:r>
    </w:p>
    <w:p w:rsidR="00776983" w:rsidRDefault="009E3D44">
      <w:pPr>
        <w:pStyle w:val="BodyA"/>
      </w:pPr>
      <w:r>
        <w:t>Program</w:t>
      </w:r>
      <w:proofErr w:type="gramStart"/>
      <w:r>
        <w:t>:_</w:t>
      </w:r>
      <w:proofErr w:type="gramEnd"/>
      <w:r>
        <w:t>___________________________________</w:t>
      </w:r>
    </w:p>
    <w:p w:rsidR="00776983" w:rsidRDefault="00776983">
      <w:pPr>
        <w:pStyle w:val="BodyA"/>
      </w:pPr>
    </w:p>
    <w:p w:rsidR="00776983" w:rsidRDefault="00776983">
      <w:pPr>
        <w:pStyle w:val="BodyA"/>
      </w:pPr>
    </w:p>
    <w:p w:rsidR="00776983" w:rsidRDefault="009E3D44">
      <w:pPr>
        <w:pStyle w:val="BodyA"/>
        <w:jc w:val="center"/>
      </w:pPr>
      <w:r>
        <w:t>Pre-Course Assessment:</w:t>
      </w:r>
    </w:p>
    <w:p w:rsidR="00776983" w:rsidRDefault="00776983">
      <w:pPr>
        <w:pStyle w:val="BodyA"/>
        <w:jc w:val="center"/>
      </w:pPr>
    </w:p>
    <w:p w:rsidR="00776983" w:rsidRDefault="00776983">
      <w:pPr>
        <w:pStyle w:val="BodyA"/>
        <w:jc w:val="center"/>
      </w:pPr>
    </w:p>
    <w:p w:rsidR="00776983" w:rsidRPr="0002289C" w:rsidRDefault="009E3D44">
      <w:pPr>
        <w:pStyle w:val="BodyA"/>
        <w:numPr>
          <w:ilvl w:val="0"/>
          <w:numId w:val="2"/>
        </w:numPr>
        <w:rPr>
          <w:color w:val="auto"/>
        </w:rPr>
      </w:pPr>
      <w:r w:rsidRPr="0002289C">
        <w:rPr>
          <w:color w:val="auto"/>
        </w:rPr>
        <w:t>Symptoms of childhood cancers are: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Very </w:t>
      </w:r>
      <w:r w:rsidRPr="0002289C">
        <w:rPr>
          <w:color w:val="auto"/>
        </w:rPr>
        <w:t>specific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Often similar to symptoms of common childhood illnesses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Always localized to the specific site of disease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Always systemic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2. Neuroblastoma, Wilms Tumor and Retinoblastoma are more common in children between ages of:</w:t>
      </w:r>
    </w:p>
    <w:p w:rsidR="00776983" w:rsidRPr="0002289C" w:rsidRDefault="009E3D44">
      <w:pPr>
        <w:pStyle w:val="BodyA"/>
        <w:numPr>
          <w:ilvl w:val="1"/>
          <w:numId w:val="5"/>
        </w:numPr>
        <w:rPr>
          <w:color w:val="auto"/>
        </w:rPr>
      </w:pPr>
      <w:r w:rsidRPr="0002289C">
        <w:rPr>
          <w:color w:val="auto"/>
        </w:rPr>
        <w:t>15-20 years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Newborn and 5 year</w:t>
      </w:r>
      <w:r w:rsidRPr="0002289C">
        <w:rPr>
          <w:color w:val="auto"/>
          <w:u w:color="56C1FF"/>
        </w:rPr>
        <w:t>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6-10 years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11-14 years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3. Which of the following chemotherapy agents is associated with delayed nausea and vomiting (typically 48-72 hours after chemotherapy is given)? </w:t>
      </w:r>
    </w:p>
    <w:p w:rsidR="00776983" w:rsidRPr="0002289C" w:rsidRDefault="009E3D44">
      <w:pPr>
        <w:pStyle w:val="BodyA"/>
        <w:numPr>
          <w:ilvl w:val="1"/>
          <w:numId w:val="6"/>
        </w:numPr>
        <w:rPr>
          <w:color w:val="auto"/>
        </w:rPr>
      </w:pPr>
      <w:proofErr w:type="spellStart"/>
      <w:r w:rsidRPr="0002289C">
        <w:rPr>
          <w:color w:val="auto"/>
        </w:rPr>
        <w:t>Cytarabine</w:t>
      </w:r>
      <w:proofErr w:type="spellEnd"/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Cisplatin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Cyclophosphamide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Doxorubicin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4. Which of the following </w:t>
      </w:r>
      <w:r w:rsidRPr="0002289C">
        <w:rPr>
          <w:color w:val="auto"/>
        </w:rPr>
        <w:t>is/are late effects associated with steroid treatment?</w:t>
      </w:r>
    </w:p>
    <w:p w:rsidR="00776983" w:rsidRPr="0002289C" w:rsidRDefault="009E3D44">
      <w:pPr>
        <w:pStyle w:val="BodyA"/>
        <w:numPr>
          <w:ilvl w:val="1"/>
          <w:numId w:val="7"/>
        </w:numPr>
        <w:rPr>
          <w:color w:val="auto"/>
        </w:rPr>
      </w:pPr>
      <w:r w:rsidRPr="0002289C">
        <w:rPr>
          <w:color w:val="auto"/>
          <w:u w:color="56C1FF"/>
        </w:rPr>
        <w:t>Decreased bone mineral density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High frequency hearing loss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Decreased linear growth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Renal failure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5. A 14yr old boy who plays a lot of sports got injured about 6 weeks ago.  He has no history of weigh</w:t>
      </w:r>
      <w:r w:rsidRPr="0002289C">
        <w:rPr>
          <w:color w:val="auto"/>
        </w:rPr>
        <w:t xml:space="preserve">t loss, no fever, but he continues to have pain and obvious hard swelling about his right knee.  The most likely diagnosis is: </w:t>
      </w:r>
    </w:p>
    <w:p w:rsidR="00776983" w:rsidRPr="0002289C" w:rsidRDefault="009E3D44">
      <w:pPr>
        <w:pStyle w:val="BodyA"/>
        <w:numPr>
          <w:ilvl w:val="1"/>
          <w:numId w:val="8"/>
        </w:numPr>
        <w:rPr>
          <w:color w:val="auto"/>
        </w:rPr>
      </w:pPr>
      <w:r w:rsidRPr="0002289C">
        <w:rPr>
          <w:color w:val="auto"/>
        </w:rPr>
        <w:t>Bone metastasis from Wilms Tumor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Bone metastasis from Neuroblastoma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Ewing’s Sarcoma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Osteosarcoma</w:t>
      </w:r>
    </w:p>
    <w:p w:rsidR="00776983" w:rsidRPr="0002289C" w:rsidRDefault="00776983">
      <w:pPr>
        <w:pStyle w:val="BodyA"/>
        <w:rPr>
          <w:color w:val="auto"/>
          <w:u w:color="56C1FF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6. Neurotoxicity frequently o</w:t>
      </w:r>
      <w:r w:rsidRPr="0002289C">
        <w:rPr>
          <w:color w:val="auto"/>
        </w:rPr>
        <w:t>ccurs with which of the following chemo agents:</w:t>
      </w:r>
    </w:p>
    <w:p w:rsidR="00776983" w:rsidRPr="0002289C" w:rsidRDefault="009E3D44">
      <w:pPr>
        <w:pStyle w:val="BodyA"/>
        <w:numPr>
          <w:ilvl w:val="1"/>
          <w:numId w:val="9"/>
        </w:numPr>
        <w:rPr>
          <w:color w:val="auto"/>
        </w:rPr>
      </w:pPr>
      <w:r w:rsidRPr="0002289C">
        <w:rPr>
          <w:color w:val="auto"/>
        </w:rPr>
        <w:t>Anthracycline like Doxorubicin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Cyclophosphamide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Vincristine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Bleomycin 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7. Which drug will result in death of the patient if given </w:t>
      </w:r>
      <w:proofErr w:type="spellStart"/>
      <w:r w:rsidRPr="0002289C">
        <w:rPr>
          <w:color w:val="auto"/>
        </w:rPr>
        <w:t>intrathecally</w:t>
      </w:r>
      <w:proofErr w:type="spellEnd"/>
      <w:r w:rsidRPr="0002289C">
        <w:rPr>
          <w:color w:val="auto"/>
        </w:rPr>
        <w:t>?</w:t>
      </w:r>
    </w:p>
    <w:p w:rsidR="00776983" w:rsidRPr="0002289C" w:rsidRDefault="009E3D44">
      <w:pPr>
        <w:pStyle w:val="BodyA"/>
        <w:numPr>
          <w:ilvl w:val="1"/>
          <w:numId w:val="10"/>
        </w:numPr>
        <w:rPr>
          <w:color w:val="auto"/>
        </w:rPr>
      </w:pPr>
      <w:r w:rsidRPr="0002289C">
        <w:rPr>
          <w:color w:val="auto"/>
          <w:u w:color="56C1FF"/>
        </w:rPr>
        <w:t>Vincristine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Methotrexate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Hydrocortisone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proofErr w:type="spellStart"/>
      <w:r w:rsidRPr="0002289C">
        <w:rPr>
          <w:color w:val="auto"/>
        </w:rPr>
        <w:t>Cytarabine</w:t>
      </w:r>
      <w:proofErr w:type="spellEnd"/>
      <w:r w:rsidRPr="0002289C">
        <w:rPr>
          <w:color w:val="auto"/>
        </w:rPr>
        <w:t xml:space="preserve">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  <w:u w:color="FE634D"/>
        </w:rPr>
        <w:t>8</w:t>
      </w:r>
      <w:r w:rsidRPr="0002289C">
        <w:rPr>
          <w:color w:val="auto"/>
        </w:rPr>
        <w:t>.</w:t>
      </w:r>
      <w:r w:rsidRPr="0002289C">
        <w:rPr>
          <w:color w:val="auto"/>
        </w:rPr>
        <w:t xml:space="preserve"> What is the most likely late effect of therapy in survivors of Wilms’ Tumor treated with chemotherapy and radiation?</w:t>
      </w:r>
    </w:p>
    <w:p w:rsidR="00776983" w:rsidRPr="0002289C" w:rsidRDefault="009E3D44">
      <w:pPr>
        <w:pStyle w:val="BodyA"/>
        <w:numPr>
          <w:ilvl w:val="1"/>
          <w:numId w:val="11"/>
        </w:numPr>
        <w:rPr>
          <w:color w:val="auto"/>
        </w:rPr>
      </w:pPr>
      <w:r w:rsidRPr="0002289C">
        <w:rPr>
          <w:color w:val="auto"/>
        </w:rPr>
        <w:t xml:space="preserve">Lack of breast development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Cardiac failure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Hypertension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All of the above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9. Which of the following chemotherapy agents is known to be a </w:t>
      </w:r>
      <w:r w:rsidRPr="0002289C">
        <w:rPr>
          <w:color w:val="auto"/>
        </w:rPr>
        <w:t>significant risk factor for second malignancies?</w:t>
      </w:r>
    </w:p>
    <w:p w:rsidR="00776983" w:rsidRPr="0002289C" w:rsidRDefault="009E3D44">
      <w:pPr>
        <w:pStyle w:val="BodyA"/>
        <w:numPr>
          <w:ilvl w:val="1"/>
          <w:numId w:val="12"/>
        </w:numPr>
        <w:rPr>
          <w:color w:val="auto"/>
        </w:rPr>
      </w:pPr>
      <w:r w:rsidRPr="0002289C">
        <w:rPr>
          <w:color w:val="auto"/>
        </w:rPr>
        <w:t>Vincristine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proofErr w:type="spellStart"/>
      <w:r w:rsidRPr="0002289C">
        <w:rPr>
          <w:color w:val="auto"/>
        </w:rPr>
        <w:t>Mercaptopurine</w:t>
      </w:r>
      <w:proofErr w:type="spellEnd"/>
      <w:r w:rsidRPr="0002289C">
        <w:rPr>
          <w:color w:val="auto"/>
        </w:rPr>
        <w:t xml:space="preserve">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Prednisone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 xml:space="preserve">Etoposide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10. </w:t>
      </w:r>
      <w:proofErr w:type="gramStart"/>
      <w:r w:rsidRPr="0002289C">
        <w:rPr>
          <w:color w:val="auto"/>
        </w:rPr>
        <w:t>A</w:t>
      </w:r>
      <w:proofErr w:type="gramEnd"/>
      <w:r w:rsidRPr="0002289C">
        <w:rPr>
          <w:color w:val="auto"/>
        </w:rPr>
        <w:t xml:space="preserve"> mediastinal mass is</w:t>
      </w:r>
    </w:p>
    <w:p w:rsidR="00776983" w:rsidRPr="0002289C" w:rsidRDefault="009E3D44">
      <w:pPr>
        <w:pStyle w:val="BodyA"/>
        <w:numPr>
          <w:ilvl w:val="1"/>
          <w:numId w:val="13"/>
        </w:numPr>
        <w:rPr>
          <w:color w:val="auto"/>
        </w:rPr>
      </w:pPr>
      <w:r w:rsidRPr="0002289C">
        <w:rPr>
          <w:color w:val="auto"/>
          <w:u w:color="56C1FF"/>
        </w:rPr>
        <w:t>Considered an oncologic emergency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Located between the pelvis and diaphragm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Most commonly associated with sarcomas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Often an incide</w:t>
      </w:r>
      <w:r w:rsidRPr="0002289C">
        <w:rPr>
          <w:color w:val="auto"/>
        </w:rPr>
        <w:t xml:space="preserve">ntal finding on a routine chest x-ray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11. Leukocytosis is:</w:t>
      </w:r>
    </w:p>
    <w:p w:rsidR="00776983" w:rsidRPr="0002289C" w:rsidRDefault="009E3D44">
      <w:pPr>
        <w:pStyle w:val="BodyA"/>
        <w:numPr>
          <w:ilvl w:val="1"/>
          <w:numId w:val="14"/>
        </w:numPr>
        <w:rPr>
          <w:color w:val="auto"/>
        </w:rPr>
      </w:pPr>
      <w:r w:rsidRPr="0002289C">
        <w:rPr>
          <w:color w:val="auto"/>
        </w:rPr>
        <w:t xml:space="preserve">A low platelet count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A high </w:t>
      </w:r>
      <w:proofErr w:type="spellStart"/>
      <w:r w:rsidRPr="0002289C">
        <w:rPr>
          <w:color w:val="auto"/>
        </w:rPr>
        <w:t>Hbg</w:t>
      </w:r>
      <w:proofErr w:type="spellEnd"/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A low RBC count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 xml:space="preserve">A high WBC count  </w:t>
      </w:r>
    </w:p>
    <w:p w:rsidR="00776983" w:rsidRPr="0002289C" w:rsidRDefault="00776983">
      <w:pPr>
        <w:pStyle w:val="BodyA"/>
        <w:rPr>
          <w:color w:val="auto"/>
          <w:u w:color="56C1FF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12. Patients with Neutropenia</w:t>
      </w:r>
    </w:p>
    <w:p w:rsidR="00776983" w:rsidRPr="0002289C" w:rsidRDefault="009E3D44">
      <w:pPr>
        <w:pStyle w:val="BodyA"/>
        <w:numPr>
          <w:ilvl w:val="1"/>
          <w:numId w:val="15"/>
        </w:numPr>
        <w:rPr>
          <w:color w:val="auto"/>
        </w:rPr>
      </w:pPr>
      <w:r w:rsidRPr="0002289C">
        <w:rPr>
          <w:color w:val="auto"/>
          <w:u w:color="56C1FF"/>
        </w:rPr>
        <w:t xml:space="preserve">Are at risk for developing a bacterial infection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Have an absolute neutrophil count greater than</w:t>
      </w:r>
      <w:r w:rsidRPr="0002289C">
        <w:rPr>
          <w:color w:val="auto"/>
        </w:rPr>
        <w:t xml:space="preserve"> 1,500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Have a high WBC and a high percentage of neutrophils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Do not have a greater risk of infections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13. Common symptoms of childhood leukemia include:</w:t>
      </w:r>
    </w:p>
    <w:p w:rsidR="00776983" w:rsidRPr="0002289C" w:rsidRDefault="009E3D44">
      <w:pPr>
        <w:pStyle w:val="BodyA"/>
        <w:numPr>
          <w:ilvl w:val="1"/>
          <w:numId w:val="16"/>
        </w:numPr>
        <w:rPr>
          <w:color w:val="auto"/>
        </w:rPr>
      </w:pPr>
      <w:r w:rsidRPr="0002289C">
        <w:rPr>
          <w:color w:val="auto"/>
          <w:u w:color="56C1FF"/>
        </w:rPr>
        <w:t>Fatigue, bruising, bone pain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Diarrhea, abdominal pain, rash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Weight gain, headaches, pruritus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Palpitations, chest pain, nausea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14. A chest x-ray should be obtained in all children with a suspected diagnosis of leukemia to</w:t>
      </w:r>
    </w:p>
    <w:p w:rsidR="00776983" w:rsidRPr="0002289C" w:rsidRDefault="009E3D44">
      <w:pPr>
        <w:pStyle w:val="BodyA"/>
        <w:numPr>
          <w:ilvl w:val="1"/>
          <w:numId w:val="17"/>
        </w:numPr>
        <w:rPr>
          <w:color w:val="auto"/>
        </w:rPr>
      </w:pPr>
      <w:r w:rsidRPr="0002289C">
        <w:rPr>
          <w:color w:val="auto"/>
        </w:rPr>
        <w:t>Rule out pneumonia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Determine central line placement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Look for a mediastinal mass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Check for rib fracture </w:t>
      </w:r>
    </w:p>
    <w:p w:rsidR="00776983" w:rsidRDefault="00776983">
      <w:pPr>
        <w:pStyle w:val="BodyA"/>
        <w:rPr>
          <w:color w:val="auto"/>
        </w:rPr>
      </w:pPr>
    </w:p>
    <w:p w:rsidR="0002289C" w:rsidRDefault="0002289C">
      <w:pPr>
        <w:pStyle w:val="BodyA"/>
        <w:rPr>
          <w:color w:val="auto"/>
        </w:rPr>
      </w:pPr>
    </w:p>
    <w:p w:rsidR="0002289C" w:rsidRPr="0002289C" w:rsidRDefault="0002289C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lastRenderedPageBreak/>
        <w:t xml:space="preserve">15. Central Nervous </w:t>
      </w:r>
      <w:r w:rsidRPr="0002289C">
        <w:rPr>
          <w:color w:val="auto"/>
        </w:rPr>
        <w:t>System (CNS) preventive therapy in childhood ALL is given</w:t>
      </w:r>
    </w:p>
    <w:p w:rsidR="00776983" w:rsidRPr="0002289C" w:rsidRDefault="009E3D44">
      <w:pPr>
        <w:pStyle w:val="BodyA"/>
        <w:numPr>
          <w:ilvl w:val="1"/>
          <w:numId w:val="18"/>
        </w:numPr>
        <w:rPr>
          <w:color w:val="auto"/>
        </w:rPr>
      </w:pPr>
      <w:r w:rsidRPr="0002289C">
        <w:rPr>
          <w:color w:val="auto"/>
        </w:rPr>
        <w:t>Orally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Intramuscularly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proofErr w:type="spellStart"/>
      <w:r w:rsidRPr="0002289C">
        <w:rPr>
          <w:color w:val="auto"/>
          <w:u w:color="56C1FF"/>
        </w:rPr>
        <w:t>Intrathecally</w:t>
      </w:r>
      <w:proofErr w:type="spellEnd"/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Subcutaneous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16. When therapy is initiated for NHL, patients are at risk for development of:</w:t>
      </w:r>
    </w:p>
    <w:p w:rsidR="00776983" w:rsidRPr="0002289C" w:rsidRDefault="009E3D44">
      <w:pPr>
        <w:pStyle w:val="BodyA"/>
        <w:numPr>
          <w:ilvl w:val="1"/>
          <w:numId w:val="19"/>
        </w:numPr>
        <w:rPr>
          <w:color w:val="auto"/>
        </w:rPr>
      </w:pPr>
      <w:r w:rsidRPr="0002289C">
        <w:rPr>
          <w:color w:val="auto"/>
        </w:rPr>
        <w:t xml:space="preserve">Neurotoxicity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Pancreatitis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Tumor Lysis syndrome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Hyperbilirubinemi</w:t>
      </w:r>
      <w:r w:rsidRPr="0002289C">
        <w:rPr>
          <w:color w:val="auto"/>
        </w:rPr>
        <w:t xml:space="preserve">a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17. The first change seen in children with altered neurologic status is usually</w:t>
      </w:r>
    </w:p>
    <w:p w:rsidR="00776983" w:rsidRPr="0002289C" w:rsidRDefault="009E3D44">
      <w:pPr>
        <w:pStyle w:val="BodyA"/>
        <w:numPr>
          <w:ilvl w:val="1"/>
          <w:numId w:val="20"/>
        </w:numPr>
        <w:rPr>
          <w:color w:val="auto"/>
        </w:rPr>
      </w:pPr>
      <w:r w:rsidRPr="0002289C">
        <w:rPr>
          <w:color w:val="auto"/>
        </w:rPr>
        <w:t>Change in vital signs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Change in pupillary reaction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Change in mental status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Change in pain response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proofErr w:type="gramStart"/>
      <w:r w:rsidRPr="0002289C">
        <w:rPr>
          <w:color w:val="auto"/>
        </w:rPr>
        <w:t>18 .</w:t>
      </w:r>
      <w:proofErr w:type="gramEnd"/>
      <w:r w:rsidRPr="0002289C">
        <w:rPr>
          <w:color w:val="auto"/>
        </w:rPr>
        <w:t xml:space="preserve"> Palpation of the abdomen should be minimized in patients with </w:t>
      </w:r>
      <w:r w:rsidRPr="0002289C">
        <w:rPr>
          <w:color w:val="auto"/>
        </w:rPr>
        <w:t>suspected Wilms Tumor because</w:t>
      </w:r>
    </w:p>
    <w:p w:rsidR="00776983" w:rsidRPr="0002289C" w:rsidRDefault="009E3D44">
      <w:pPr>
        <w:pStyle w:val="BodyA"/>
        <w:numPr>
          <w:ilvl w:val="1"/>
          <w:numId w:val="21"/>
        </w:numPr>
        <w:rPr>
          <w:color w:val="auto"/>
        </w:rPr>
      </w:pPr>
      <w:r w:rsidRPr="0002289C">
        <w:rPr>
          <w:color w:val="auto"/>
        </w:rPr>
        <w:t>Palpation causes significant pain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The tumors are usually small and difficult to palpate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The tumor may rupture, causing the tumor to spread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Palpation may cause the tumor to bleed into the kidney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19. Bradycardia in an infant: </w:t>
      </w:r>
    </w:p>
    <w:p w:rsidR="00776983" w:rsidRPr="0002289C" w:rsidRDefault="009E3D44">
      <w:pPr>
        <w:pStyle w:val="BodyA"/>
        <w:numPr>
          <w:ilvl w:val="1"/>
          <w:numId w:val="22"/>
        </w:numPr>
        <w:rPr>
          <w:color w:val="auto"/>
        </w:rPr>
      </w:pPr>
      <w:r w:rsidRPr="0002289C">
        <w:rPr>
          <w:color w:val="auto"/>
        </w:rPr>
        <w:t xml:space="preserve">May be due to fever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Is less than 60 bpm in an unresponsive child and is an indication for resuscitation (BLS)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Is an early sign of bleeding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Is an early sign of respiratory distress </w:t>
      </w:r>
    </w:p>
    <w:p w:rsidR="00776983" w:rsidRDefault="00776983">
      <w:pPr>
        <w:pStyle w:val="BodyA"/>
        <w:rPr>
          <w:color w:val="auto"/>
        </w:rPr>
      </w:pPr>
    </w:p>
    <w:p w:rsidR="0002289C" w:rsidRDefault="0002289C">
      <w:pPr>
        <w:pStyle w:val="BodyA"/>
        <w:rPr>
          <w:color w:val="auto"/>
        </w:rPr>
      </w:pPr>
    </w:p>
    <w:p w:rsidR="0002289C" w:rsidRPr="0002289C" w:rsidRDefault="0002289C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lastRenderedPageBreak/>
        <w:t>20. To achieve maximum cell kill, chemotherapy is given</w:t>
      </w:r>
    </w:p>
    <w:p w:rsidR="00776983" w:rsidRPr="0002289C" w:rsidRDefault="009E3D44">
      <w:pPr>
        <w:pStyle w:val="BodyA"/>
        <w:numPr>
          <w:ilvl w:val="1"/>
          <w:numId w:val="23"/>
        </w:numPr>
        <w:rPr>
          <w:color w:val="auto"/>
        </w:rPr>
      </w:pPr>
      <w:r w:rsidRPr="0002289C">
        <w:rPr>
          <w:color w:val="auto"/>
        </w:rPr>
        <w:t>Intravenously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I</w:t>
      </w:r>
      <w:r w:rsidRPr="0002289C">
        <w:rPr>
          <w:color w:val="auto"/>
          <w:u w:color="56C1FF"/>
        </w:rPr>
        <w:t>n repeated doses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Early in the morning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One time in a high dose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21. Palliative chemotherapy is designed to </w:t>
      </w:r>
    </w:p>
    <w:p w:rsidR="00776983" w:rsidRPr="0002289C" w:rsidRDefault="009E3D44">
      <w:pPr>
        <w:pStyle w:val="BodyA"/>
        <w:numPr>
          <w:ilvl w:val="1"/>
          <w:numId w:val="24"/>
        </w:numPr>
        <w:rPr>
          <w:color w:val="auto"/>
        </w:rPr>
      </w:pPr>
      <w:r w:rsidRPr="0002289C">
        <w:rPr>
          <w:color w:val="auto"/>
          <w:u w:color="56C1FF"/>
        </w:rPr>
        <w:t>Provide comfort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Eradicate cancer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Extend the length of life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Prevent the cancer from returning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22. Cell-cycle specific chemotherapy agents are most </w:t>
      </w:r>
      <w:r w:rsidRPr="0002289C">
        <w:rPr>
          <w:color w:val="auto"/>
        </w:rPr>
        <w:t>effective during which phase of the cell cycle?</w:t>
      </w:r>
    </w:p>
    <w:p w:rsidR="00776983" w:rsidRPr="0002289C" w:rsidRDefault="009E3D44">
      <w:pPr>
        <w:pStyle w:val="BodyA"/>
        <w:numPr>
          <w:ilvl w:val="1"/>
          <w:numId w:val="25"/>
        </w:numPr>
        <w:rPr>
          <w:color w:val="auto"/>
        </w:rPr>
      </w:pPr>
      <w:r w:rsidRPr="0002289C">
        <w:rPr>
          <w:color w:val="auto"/>
        </w:rPr>
        <w:t>All phases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Intermediate phase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Active phase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Resting phase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  <w:u w:color="FE634D"/>
        </w:rPr>
        <w:t>23</w:t>
      </w:r>
      <w:r w:rsidRPr="0002289C">
        <w:rPr>
          <w:color w:val="auto"/>
        </w:rPr>
        <w:t>. Which of the following types of tumors does not include radiation as part of standard treatment?</w:t>
      </w:r>
    </w:p>
    <w:p w:rsidR="00776983" w:rsidRPr="0002289C" w:rsidRDefault="009E3D44">
      <w:pPr>
        <w:pStyle w:val="BodyA"/>
        <w:numPr>
          <w:ilvl w:val="1"/>
          <w:numId w:val="26"/>
        </w:numPr>
        <w:rPr>
          <w:color w:val="auto"/>
        </w:rPr>
      </w:pPr>
      <w:r w:rsidRPr="0002289C">
        <w:rPr>
          <w:color w:val="auto"/>
          <w:u w:color="56C1FF"/>
        </w:rPr>
        <w:t xml:space="preserve">Osteosarcoma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Lymphoma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Neuroblastoma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PNET (brain</w:t>
      </w:r>
      <w:r w:rsidRPr="0002289C">
        <w:rPr>
          <w:color w:val="auto"/>
        </w:rPr>
        <w:t xml:space="preserve"> tumor)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24. Which chemotherapy drug may increase the toxicity of radiation given to the lungs?</w:t>
      </w:r>
    </w:p>
    <w:p w:rsidR="00776983" w:rsidRPr="0002289C" w:rsidRDefault="009E3D44">
      <w:pPr>
        <w:pStyle w:val="BodyA"/>
        <w:numPr>
          <w:ilvl w:val="1"/>
          <w:numId w:val="27"/>
        </w:numPr>
        <w:rPr>
          <w:color w:val="auto"/>
        </w:rPr>
      </w:pPr>
      <w:r w:rsidRPr="0002289C">
        <w:rPr>
          <w:color w:val="auto"/>
          <w:u w:color="56C1FF"/>
        </w:rPr>
        <w:t xml:space="preserve">Bleomycin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Vincristine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Methotrexate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Cisplatin </w:t>
      </w:r>
    </w:p>
    <w:p w:rsidR="00776983" w:rsidRDefault="00776983">
      <w:pPr>
        <w:pStyle w:val="BodyA"/>
        <w:rPr>
          <w:color w:val="auto"/>
        </w:rPr>
      </w:pPr>
    </w:p>
    <w:p w:rsidR="0002289C" w:rsidRPr="0002289C" w:rsidRDefault="0002289C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  <w:u w:color="FE634D"/>
        </w:rPr>
        <w:lastRenderedPageBreak/>
        <w:t>25</w:t>
      </w:r>
      <w:r w:rsidRPr="0002289C">
        <w:rPr>
          <w:color w:val="auto"/>
        </w:rPr>
        <w:t xml:space="preserve">. If bacteremia is suspected in a central venous access device, it is important for the nurse to </w:t>
      </w:r>
    </w:p>
    <w:p w:rsidR="00776983" w:rsidRPr="0002289C" w:rsidRDefault="009E3D44">
      <w:pPr>
        <w:pStyle w:val="BodyA"/>
        <w:numPr>
          <w:ilvl w:val="1"/>
          <w:numId w:val="28"/>
        </w:numPr>
        <w:rPr>
          <w:color w:val="auto"/>
        </w:rPr>
      </w:pPr>
      <w:r w:rsidRPr="0002289C">
        <w:rPr>
          <w:color w:val="auto"/>
        </w:rPr>
        <w:t>Start a per</w:t>
      </w:r>
      <w:r w:rsidRPr="0002289C">
        <w:rPr>
          <w:color w:val="auto"/>
        </w:rPr>
        <w:t>ipheral IV and not use the central line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Flush BID with heparin to keep the line open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Deliver antibiotics and alternate lumen (if double lumen)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Change the dressing daily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26. The antibiotic Bactrim/Sentra prophylaxis in the immunocompromised Patient is </w:t>
      </w:r>
      <w:r w:rsidRPr="0002289C">
        <w:rPr>
          <w:color w:val="auto"/>
        </w:rPr>
        <w:t>intended to prevent</w:t>
      </w:r>
    </w:p>
    <w:p w:rsidR="00776983" w:rsidRPr="0002289C" w:rsidRDefault="009E3D44">
      <w:pPr>
        <w:pStyle w:val="BodyA"/>
        <w:numPr>
          <w:ilvl w:val="1"/>
          <w:numId w:val="29"/>
        </w:numPr>
        <w:rPr>
          <w:color w:val="auto"/>
        </w:rPr>
      </w:pPr>
      <w:r w:rsidRPr="0002289C">
        <w:rPr>
          <w:color w:val="auto"/>
          <w:u w:color="56C1FF"/>
        </w:rPr>
        <w:t>Pneumocystis Pneumonia (PCP)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Central venous catheter infection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Mucositis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Pancreatitis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27. A patient received chemotherapy 13 days ago. His gums are bleeding and he has </w:t>
      </w:r>
      <w:proofErr w:type="spellStart"/>
      <w:r w:rsidR="0002289C">
        <w:rPr>
          <w:color w:val="auto"/>
        </w:rPr>
        <w:t>petechia</w:t>
      </w:r>
      <w:proofErr w:type="spellEnd"/>
      <w:r w:rsidRPr="0002289C">
        <w:rPr>
          <w:color w:val="auto"/>
        </w:rPr>
        <w:t>.  The nurse should anticipate a:</w:t>
      </w:r>
    </w:p>
    <w:p w:rsidR="00776983" w:rsidRPr="0002289C" w:rsidRDefault="009E3D44">
      <w:pPr>
        <w:pStyle w:val="BodyA"/>
        <w:numPr>
          <w:ilvl w:val="1"/>
          <w:numId w:val="30"/>
        </w:numPr>
        <w:rPr>
          <w:color w:val="auto"/>
        </w:rPr>
      </w:pPr>
      <w:r w:rsidRPr="0002289C">
        <w:rPr>
          <w:color w:val="auto"/>
        </w:rPr>
        <w:t>Red blood cell transfus</w:t>
      </w:r>
      <w:r w:rsidRPr="0002289C">
        <w:rPr>
          <w:color w:val="auto"/>
        </w:rPr>
        <w:t xml:space="preserve">ion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 xml:space="preserve">Platelet transfusion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Fluid Bolus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Antibiotic Administration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28. The best way to address chemotherapy-induced nausea and vomiting is to</w:t>
      </w:r>
    </w:p>
    <w:p w:rsidR="00776983" w:rsidRPr="0002289C" w:rsidRDefault="009E3D44">
      <w:pPr>
        <w:pStyle w:val="BodyA"/>
        <w:numPr>
          <w:ilvl w:val="1"/>
          <w:numId w:val="31"/>
        </w:numPr>
        <w:rPr>
          <w:color w:val="auto"/>
        </w:rPr>
      </w:pPr>
      <w:r w:rsidRPr="0002289C">
        <w:rPr>
          <w:color w:val="auto"/>
        </w:rPr>
        <w:t>Control the environment and odors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Pre</w:t>
      </w:r>
      <w:r w:rsidR="0002289C">
        <w:rPr>
          <w:color w:val="auto"/>
          <w:u w:color="56C1FF"/>
        </w:rPr>
        <w:t>-</w:t>
      </w:r>
      <w:r w:rsidRPr="0002289C">
        <w:rPr>
          <w:color w:val="auto"/>
          <w:u w:color="56C1FF"/>
        </w:rPr>
        <w:t xml:space="preserve">medicate with anti-emetics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Giv</w:t>
      </w:r>
      <w:r w:rsidRPr="0002289C">
        <w:rPr>
          <w:color w:val="auto"/>
        </w:rPr>
        <w:t>e antibiotics when patient is nauseated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Give s</w:t>
      </w:r>
      <w:r w:rsidRPr="0002289C">
        <w:rPr>
          <w:color w:val="auto"/>
        </w:rPr>
        <w:t>teroids with anxiolytics after the patient begins vomiting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29. A child is admitted with fever and is vomiting.  Paracetamol is ordered for fever.  Which of the following would be the nurse’s best intervention?</w:t>
      </w:r>
    </w:p>
    <w:p w:rsidR="00776983" w:rsidRPr="0002289C" w:rsidRDefault="009E3D44">
      <w:pPr>
        <w:pStyle w:val="BodyA"/>
        <w:numPr>
          <w:ilvl w:val="1"/>
          <w:numId w:val="32"/>
        </w:numPr>
        <w:rPr>
          <w:color w:val="auto"/>
        </w:rPr>
      </w:pPr>
      <w:r w:rsidRPr="0002289C">
        <w:rPr>
          <w:color w:val="auto"/>
        </w:rPr>
        <w:t xml:space="preserve">Give the paracetamol via a rectal suppository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Obtain an order for oral ibuprofen instead of paracetamol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Try to decrease the fever with ice packs until the child stops vomiting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 xml:space="preserve">Administer an antiemetic prior to oral paracetamol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lastRenderedPageBreak/>
        <w:t xml:space="preserve">30. </w:t>
      </w:r>
      <w:proofErr w:type="spellStart"/>
      <w:r w:rsidRPr="0002289C">
        <w:rPr>
          <w:color w:val="auto"/>
        </w:rPr>
        <w:t>Hyperleukocytosis</w:t>
      </w:r>
      <w:proofErr w:type="spellEnd"/>
      <w:r w:rsidRPr="0002289C">
        <w:rPr>
          <w:color w:val="auto"/>
        </w:rPr>
        <w:t xml:space="preserve"> is </w:t>
      </w:r>
      <w:r w:rsidRPr="0002289C">
        <w:rPr>
          <w:color w:val="auto"/>
        </w:rPr>
        <w:t>associated with which of the following malignancies?</w:t>
      </w:r>
    </w:p>
    <w:p w:rsidR="00776983" w:rsidRPr="0002289C" w:rsidRDefault="009E3D44">
      <w:pPr>
        <w:pStyle w:val="BodyA"/>
        <w:numPr>
          <w:ilvl w:val="1"/>
          <w:numId w:val="33"/>
        </w:numPr>
        <w:rPr>
          <w:color w:val="auto"/>
        </w:rPr>
      </w:pPr>
      <w:r w:rsidRPr="0002289C">
        <w:rPr>
          <w:color w:val="auto"/>
          <w:u w:color="56C1FF"/>
        </w:rPr>
        <w:t>AML and ALL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CNS tumors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Hodgkin disease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Rhabdomyosarcoma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31. A child newly diagnosed with </w:t>
      </w:r>
      <w:proofErr w:type="spellStart"/>
      <w:r w:rsidRPr="0002289C">
        <w:rPr>
          <w:color w:val="auto"/>
        </w:rPr>
        <w:t>Burkitt</w:t>
      </w:r>
      <w:proofErr w:type="spellEnd"/>
      <w:r w:rsidRPr="0002289C">
        <w:rPr>
          <w:color w:val="auto"/>
        </w:rPr>
        <w:t xml:space="preserve"> Lymphoma is complaining of numbness and tingling in his hands and feet and has a decreasing urine output</w:t>
      </w:r>
      <w:r w:rsidRPr="0002289C">
        <w:rPr>
          <w:color w:val="auto"/>
        </w:rPr>
        <w:t>.  The labs show high Potassium, Phosphorus and Uric acid level.  Which of the following doctor’s orders should the nurse anticipate receiving?</w:t>
      </w:r>
    </w:p>
    <w:p w:rsidR="00776983" w:rsidRPr="0002289C" w:rsidRDefault="009E3D44">
      <w:pPr>
        <w:pStyle w:val="BodyA"/>
        <w:numPr>
          <w:ilvl w:val="1"/>
          <w:numId w:val="34"/>
        </w:numPr>
        <w:rPr>
          <w:color w:val="auto"/>
        </w:rPr>
      </w:pPr>
      <w:proofErr w:type="spellStart"/>
      <w:r w:rsidRPr="0002289C">
        <w:rPr>
          <w:color w:val="auto"/>
          <w:u w:color="56C1FF"/>
        </w:rPr>
        <w:t>Hyperhydration</w:t>
      </w:r>
      <w:proofErr w:type="spellEnd"/>
      <w:r w:rsidRPr="0002289C">
        <w:rPr>
          <w:color w:val="auto"/>
          <w:u w:color="56C1FF"/>
        </w:rPr>
        <w:t xml:space="preserve"> and </w:t>
      </w:r>
      <w:proofErr w:type="spellStart"/>
      <w:r w:rsidRPr="0002289C">
        <w:rPr>
          <w:color w:val="auto"/>
          <w:u w:color="56C1FF"/>
        </w:rPr>
        <w:t>alkalynization</w:t>
      </w:r>
      <w:proofErr w:type="spellEnd"/>
      <w:r w:rsidRPr="0002289C">
        <w:rPr>
          <w:color w:val="auto"/>
          <w:u w:color="56C1FF"/>
        </w:rPr>
        <w:t xml:space="preserve">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Obtain blood cultures and begin IV antibiotics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Administer PRBC’s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Administer</w:t>
      </w:r>
      <w:r w:rsidRPr="0002289C">
        <w:rPr>
          <w:color w:val="auto"/>
        </w:rPr>
        <w:t xml:space="preserve"> Hydrocortisone and Epinephrine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32. A child is admitted to the hospital with a fever and cough. Recent history includes completion of chemotherapy 9 days ago.  Which of the following orders should the nurse implement first?</w:t>
      </w:r>
    </w:p>
    <w:p w:rsidR="00776983" w:rsidRPr="0002289C" w:rsidRDefault="009E3D44">
      <w:pPr>
        <w:pStyle w:val="BodyA"/>
        <w:numPr>
          <w:ilvl w:val="1"/>
          <w:numId w:val="35"/>
        </w:numPr>
        <w:rPr>
          <w:color w:val="auto"/>
        </w:rPr>
      </w:pPr>
      <w:r w:rsidRPr="0002289C">
        <w:rPr>
          <w:color w:val="auto"/>
        </w:rPr>
        <w:t>Obtain Urine culture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Obtain a </w:t>
      </w:r>
      <w:r w:rsidRPr="0002289C">
        <w:rPr>
          <w:color w:val="auto"/>
        </w:rPr>
        <w:t xml:space="preserve">chest x-ray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Give paracetamol and begin IV hydration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 xml:space="preserve">Obtain blood cultures and begin IV fluids and antibiotics 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33. A child is admitted with sepsis and is given several NS boluses and a dose of antibiotics.  Which of the following signs requires immediat</w:t>
      </w:r>
      <w:r w:rsidRPr="0002289C">
        <w:rPr>
          <w:color w:val="auto"/>
        </w:rPr>
        <w:t>e attention?</w:t>
      </w:r>
    </w:p>
    <w:p w:rsidR="00776983" w:rsidRPr="0002289C" w:rsidRDefault="009E3D44">
      <w:pPr>
        <w:pStyle w:val="BodyA"/>
        <w:numPr>
          <w:ilvl w:val="1"/>
          <w:numId w:val="36"/>
        </w:numPr>
        <w:rPr>
          <w:color w:val="auto"/>
        </w:rPr>
      </w:pPr>
      <w:r w:rsidRPr="0002289C">
        <w:rPr>
          <w:color w:val="auto"/>
          <w:u w:color="56C1FF"/>
        </w:rPr>
        <w:t>Hypotension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Warm, flushed skin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Adequate urine output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Bounding peripheral pulses</w:t>
      </w:r>
    </w:p>
    <w:p w:rsidR="00776983" w:rsidRDefault="00776983">
      <w:pPr>
        <w:pStyle w:val="BodyA"/>
        <w:rPr>
          <w:color w:val="auto"/>
        </w:rPr>
      </w:pPr>
    </w:p>
    <w:p w:rsidR="0002289C" w:rsidRDefault="0002289C">
      <w:pPr>
        <w:pStyle w:val="BodyA"/>
        <w:rPr>
          <w:color w:val="auto"/>
        </w:rPr>
      </w:pPr>
    </w:p>
    <w:p w:rsidR="0002289C" w:rsidRDefault="0002289C">
      <w:pPr>
        <w:pStyle w:val="BodyA"/>
        <w:rPr>
          <w:color w:val="auto"/>
        </w:rPr>
      </w:pPr>
    </w:p>
    <w:p w:rsidR="0002289C" w:rsidRPr="0002289C" w:rsidRDefault="0002289C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lastRenderedPageBreak/>
        <w:t>34. Which of the following are signs/symptoms of disseminated intravascular coagulation (DIC)?</w:t>
      </w:r>
    </w:p>
    <w:p w:rsidR="00776983" w:rsidRPr="0002289C" w:rsidRDefault="009E3D44">
      <w:pPr>
        <w:pStyle w:val="BodyA"/>
        <w:numPr>
          <w:ilvl w:val="1"/>
          <w:numId w:val="37"/>
        </w:numPr>
        <w:rPr>
          <w:color w:val="auto"/>
        </w:rPr>
      </w:pPr>
      <w:r w:rsidRPr="0002289C">
        <w:rPr>
          <w:color w:val="auto"/>
        </w:rPr>
        <w:t>Erythema, flushing and fever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proofErr w:type="spellStart"/>
      <w:r w:rsidRPr="0002289C">
        <w:rPr>
          <w:color w:val="auto"/>
          <w:u w:color="56C1FF"/>
        </w:rPr>
        <w:t>Petechiae</w:t>
      </w:r>
      <w:proofErr w:type="spellEnd"/>
      <w:r w:rsidRPr="0002289C">
        <w:rPr>
          <w:color w:val="auto"/>
          <w:u w:color="56C1FF"/>
        </w:rPr>
        <w:t xml:space="preserve">, purpuric rash, and diffuse </w:t>
      </w:r>
      <w:r w:rsidRPr="0002289C">
        <w:rPr>
          <w:color w:val="auto"/>
          <w:u w:color="56C1FF"/>
        </w:rPr>
        <w:t>bleeding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Severe abdominal pain and distention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Cyanosis of face, neck, upper arms, and chest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35. A nurse prepares to give </w:t>
      </w:r>
      <w:proofErr w:type="spellStart"/>
      <w:r w:rsidRPr="0002289C">
        <w:rPr>
          <w:color w:val="auto"/>
        </w:rPr>
        <w:t>Asparaginase</w:t>
      </w:r>
      <w:proofErr w:type="spellEnd"/>
      <w:r w:rsidRPr="0002289C">
        <w:rPr>
          <w:color w:val="auto"/>
        </w:rPr>
        <w:t xml:space="preserve">.  What should he/she have readily available. </w:t>
      </w:r>
    </w:p>
    <w:p w:rsidR="00776983" w:rsidRPr="0002289C" w:rsidRDefault="009E3D44">
      <w:pPr>
        <w:pStyle w:val="BodyA"/>
        <w:numPr>
          <w:ilvl w:val="1"/>
          <w:numId w:val="38"/>
        </w:numPr>
        <w:rPr>
          <w:color w:val="auto"/>
        </w:rPr>
      </w:pPr>
      <w:proofErr w:type="spellStart"/>
      <w:r w:rsidRPr="0002289C">
        <w:rPr>
          <w:color w:val="auto"/>
        </w:rPr>
        <w:t>Antiemetics</w:t>
      </w:r>
      <w:proofErr w:type="spellEnd"/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Fluids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Anaphylactic kit/emergency equipment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Supplies/ medicati</w:t>
      </w:r>
      <w:r w:rsidRPr="0002289C">
        <w:rPr>
          <w:color w:val="auto"/>
        </w:rPr>
        <w:t>ons to manage extravasation symptoms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36. A child is experiencing bone pain.  The doctor orders paracetamol for moderate pain and morphine for severe pain.  The child rates his pain 8 out of 10.  The appropriate intervention is to:</w:t>
      </w:r>
    </w:p>
    <w:p w:rsidR="00776983" w:rsidRPr="0002289C" w:rsidRDefault="009E3D44">
      <w:pPr>
        <w:pStyle w:val="BodyA"/>
        <w:numPr>
          <w:ilvl w:val="1"/>
          <w:numId w:val="39"/>
        </w:numPr>
        <w:rPr>
          <w:color w:val="auto"/>
        </w:rPr>
      </w:pPr>
      <w:r w:rsidRPr="0002289C">
        <w:rPr>
          <w:color w:val="auto"/>
        </w:rPr>
        <w:t xml:space="preserve">Give paracetamol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Give m</w:t>
      </w:r>
      <w:r w:rsidRPr="0002289C">
        <w:rPr>
          <w:color w:val="auto"/>
          <w:u w:color="56C1FF"/>
        </w:rPr>
        <w:t>orphine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Provide him with a heat pack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Reassess in one hour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37. Which of the following interventions is most likely to reduce pain and anxiety for a child undergoing a painful procedure?</w:t>
      </w:r>
    </w:p>
    <w:p w:rsidR="00776983" w:rsidRPr="0002289C" w:rsidRDefault="009E3D44">
      <w:pPr>
        <w:pStyle w:val="BodyA"/>
        <w:numPr>
          <w:ilvl w:val="1"/>
          <w:numId w:val="40"/>
        </w:numPr>
        <w:rPr>
          <w:color w:val="auto"/>
        </w:rPr>
      </w:pPr>
      <w:r w:rsidRPr="0002289C">
        <w:rPr>
          <w:color w:val="auto"/>
          <w:u w:color="56C1FF"/>
        </w:rPr>
        <w:t xml:space="preserve">Advanced preparation with talking about what the procedure will be </w:t>
      </w:r>
      <w:r w:rsidRPr="0002289C">
        <w:rPr>
          <w:color w:val="auto"/>
          <w:u w:color="56C1FF"/>
        </w:rPr>
        <w:t>like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Don’t talk about the procedure with the child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Do not inform the child of the procedure ahead of time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Perform the procedure and all related activities as quickly as possible 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38. The main goal of end of life care is to</w:t>
      </w:r>
    </w:p>
    <w:p w:rsidR="00776983" w:rsidRPr="0002289C" w:rsidRDefault="009E3D44">
      <w:pPr>
        <w:pStyle w:val="BodyA"/>
        <w:numPr>
          <w:ilvl w:val="1"/>
          <w:numId w:val="41"/>
        </w:numPr>
        <w:rPr>
          <w:color w:val="auto"/>
        </w:rPr>
      </w:pPr>
      <w:r w:rsidRPr="0002289C">
        <w:rPr>
          <w:color w:val="auto"/>
        </w:rPr>
        <w:t>Prevent overdosing of pain med</w:t>
      </w:r>
      <w:r w:rsidRPr="0002289C">
        <w:rPr>
          <w:color w:val="auto"/>
        </w:rPr>
        <w:t>ication in the patient with pain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Provide freedom from pain while enhancing the quality of remaining life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Show the family that everything possible has been done to cure the child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Dissociate from the family so they will not depend on you when they are home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lastRenderedPageBreak/>
        <w:t>39. Long term hearing loss is often seen with which chemotherapy agent?</w:t>
      </w:r>
    </w:p>
    <w:p w:rsidR="00776983" w:rsidRPr="0002289C" w:rsidRDefault="009E3D44">
      <w:pPr>
        <w:pStyle w:val="BodyA"/>
        <w:numPr>
          <w:ilvl w:val="1"/>
          <w:numId w:val="42"/>
        </w:numPr>
        <w:rPr>
          <w:color w:val="auto"/>
        </w:rPr>
      </w:pPr>
      <w:r w:rsidRPr="0002289C">
        <w:rPr>
          <w:color w:val="auto"/>
        </w:rPr>
        <w:t>Doxorubicin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Methotrexate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Cisplatin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proofErr w:type="spellStart"/>
      <w:r w:rsidRPr="0002289C">
        <w:rPr>
          <w:color w:val="auto"/>
        </w:rPr>
        <w:t>Cytarabine</w:t>
      </w:r>
      <w:proofErr w:type="spellEnd"/>
      <w:r w:rsidRPr="0002289C">
        <w:rPr>
          <w:color w:val="auto"/>
        </w:rPr>
        <w:t xml:space="preserve"> 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40. Newly admitted Leukemia patients need all of the following tests done:</w:t>
      </w:r>
    </w:p>
    <w:p w:rsidR="00776983" w:rsidRPr="0002289C" w:rsidRDefault="009E3D44">
      <w:pPr>
        <w:pStyle w:val="BodyA"/>
        <w:numPr>
          <w:ilvl w:val="1"/>
          <w:numId w:val="43"/>
        </w:numPr>
        <w:rPr>
          <w:color w:val="auto"/>
        </w:rPr>
      </w:pPr>
      <w:r w:rsidRPr="0002289C">
        <w:rPr>
          <w:color w:val="auto"/>
        </w:rPr>
        <w:t xml:space="preserve">Peripheral blood drawn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Chest x-ray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ECHO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All of the above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41. When preparing a patient for a sedated procedure, the nurse should:</w:t>
      </w:r>
    </w:p>
    <w:p w:rsidR="00776983" w:rsidRPr="0002289C" w:rsidRDefault="009E3D44">
      <w:pPr>
        <w:pStyle w:val="BodyA"/>
        <w:numPr>
          <w:ilvl w:val="1"/>
          <w:numId w:val="44"/>
        </w:numPr>
        <w:rPr>
          <w:color w:val="auto"/>
        </w:rPr>
      </w:pPr>
      <w:r w:rsidRPr="0002289C">
        <w:rPr>
          <w:color w:val="auto"/>
        </w:rPr>
        <w:t>Make sure the patient has not eaten in 6 hours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Check oxygen supplies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Have suction and catheters in the room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All of the above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42. A patient on steroid treatment may have the following</w:t>
      </w:r>
      <w:r w:rsidRPr="0002289C">
        <w:rPr>
          <w:color w:val="auto"/>
        </w:rPr>
        <w:t xml:space="preserve"> acute side effects, EXCEPT:</w:t>
      </w:r>
    </w:p>
    <w:p w:rsidR="00776983" w:rsidRPr="0002289C" w:rsidRDefault="009E3D44">
      <w:pPr>
        <w:pStyle w:val="BodyA"/>
        <w:numPr>
          <w:ilvl w:val="1"/>
          <w:numId w:val="45"/>
        </w:numPr>
        <w:rPr>
          <w:color w:val="auto"/>
        </w:rPr>
      </w:pPr>
      <w:r w:rsidRPr="0002289C">
        <w:rPr>
          <w:color w:val="auto"/>
        </w:rPr>
        <w:t xml:space="preserve">Increase appetite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 xml:space="preserve">Decrease in blood sugar levels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More emotional outbursts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Gain weight, especially in the face area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43. When giving a red blood cell transfusion, recommendations include all, except:</w:t>
      </w:r>
    </w:p>
    <w:p w:rsidR="00776983" w:rsidRPr="0002289C" w:rsidRDefault="009E3D44">
      <w:pPr>
        <w:pStyle w:val="BodyA"/>
        <w:numPr>
          <w:ilvl w:val="1"/>
          <w:numId w:val="46"/>
        </w:numPr>
        <w:rPr>
          <w:color w:val="auto"/>
        </w:rPr>
      </w:pPr>
      <w:r w:rsidRPr="0002289C">
        <w:rPr>
          <w:color w:val="auto"/>
        </w:rPr>
        <w:t>Use an in-line filter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Give the blood over 6 hours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Get baseline vital signs and after 15minutes of start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Transfuse for </w:t>
      </w:r>
      <w:proofErr w:type="spellStart"/>
      <w:r w:rsidRPr="0002289C">
        <w:rPr>
          <w:color w:val="auto"/>
        </w:rPr>
        <w:t>Hb</w:t>
      </w:r>
      <w:proofErr w:type="spellEnd"/>
      <w:r w:rsidRPr="0002289C">
        <w:rPr>
          <w:color w:val="auto"/>
        </w:rPr>
        <w:t xml:space="preserve"> level less than 8</w:t>
      </w:r>
    </w:p>
    <w:p w:rsidR="00776983" w:rsidRDefault="00776983">
      <w:pPr>
        <w:pStyle w:val="BodyA"/>
        <w:rPr>
          <w:color w:val="auto"/>
        </w:rPr>
      </w:pPr>
    </w:p>
    <w:p w:rsidR="0002289C" w:rsidRDefault="0002289C">
      <w:pPr>
        <w:pStyle w:val="BodyA"/>
        <w:rPr>
          <w:color w:val="auto"/>
        </w:rPr>
      </w:pPr>
    </w:p>
    <w:p w:rsidR="0002289C" w:rsidRDefault="0002289C">
      <w:pPr>
        <w:pStyle w:val="BodyA"/>
        <w:rPr>
          <w:color w:val="auto"/>
        </w:rPr>
      </w:pPr>
    </w:p>
    <w:p w:rsidR="0002289C" w:rsidRPr="0002289C" w:rsidRDefault="0002289C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lastRenderedPageBreak/>
        <w:t>44. What is the single most effective method of preventing the transmission of organisms between patients and objects in the care environm</w:t>
      </w:r>
      <w:r w:rsidRPr="0002289C">
        <w:rPr>
          <w:color w:val="auto"/>
        </w:rPr>
        <w:t>ent?</w:t>
      </w:r>
    </w:p>
    <w:p w:rsidR="00776983" w:rsidRPr="0002289C" w:rsidRDefault="009E3D44">
      <w:pPr>
        <w:pStyle w:val="BodyA"/>
        <w:numPr>
          <w:ilvl w:val="1"/>
          <w:numId w:val="47"/>
        </w:numPr>
        <w:rPr>
          <w:color w:val="auto"/>
        </w:rPr>
      </w:pPr>
      <w:r w:rsidRPr="0002289C">
        <w:rPr>
          <w:color w:val="auto"/>
        </w:rPr>
        <w:t>Patients with an infection on Precautions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Patients receive antibiotics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Hand hygiene before and after patient contact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Wear gloves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45. Which of the following is not considered a portal of entry for bacteria?</w:t>
      </w:r>
    </w:p>
    <w:p w:rsidR="00776983" w:rsidRPr="0002289C" w:rsidRDefault="009E3D44">
      <w:pPr>
        <w:pStyle w:val="BodyA"/>
        <w:numPr>
          <w:ilvl w:val="1"/>
          <w:numId w:val="48"/>
        </w:numPr>
        <w:rPr>
          <w:color w:val="auto"/>
        </w:rPr>
      </w:pPr>
      <w:r w:rsidRPr="0002289C">
        <w:rPr>
          <w:color w:val="auto"/>
        </w:rPr>
        <w:t>Eyes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Nose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Mouth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Intact Skin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46. A patient </w:t>
      </w:r>
      <w:r w:rsidRPr="0002289C">
        <w:rPr>
          <w:color w:val="auto"/>
        </w:rPr>
        <w:t>is the ward has been having diarrhea for several days.  What intervention would be appropriate for the nurse to do?</w:t>
      </w:r>
    </w:p>
    <w:p w:rsidR="00776983" w:rsidRPr="0002289C" w:rsidRDefault="009E3D44">
      <w:pPr>
        <w:pStyle w:val="BodyA"/>
        <w:numPr>
          <w:ilvl w:val="1"/>
          <w:numId w:val="49"/>
        </w:numPr>
        <w:rPr>
          <w:color w:val="auto"/>
        </w:rPr>
      </w:pPr>
      <w:r w:rsidRPr="0002289C">
        <w:rPr>
          <w:color w:val="auto"/>
          <w:u w:color="56C1FF"/>
        </w:rPr>
        <w:t>Put the patient in an isolation room under Contact Precaution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Put the patient in an isolation room under Airborne Precaution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Do nothing as t</w:t>
      </w:r>
      <w:r w:rsidRPr="0002289C">
        <w:rPr>
          <w:color w:val="auto"/>
        </w:rPr>
        <w:t>he diarrhea will most likely resolve in a few days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Move the patient to another ward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47. </w:t>
      </w:r>
      <w:proofErr w:type="spellStart"/>
      <w:r w:rsidRPr="0002289C">
        <w:rPr>
          <w:color w:val="auto"/>
        </w:rPr>
        <w:t>Haemorrhagic</w:t>
      </w:r>
      <w:proofErr w:type="spellEnd"/>
      <w:r w:rsidRPr="0002289C">
        <w:rPr>
          <w:color w:val="auto"/>
        </w:rPr>
        <w:t xml:space="preserve"> Cystitis may occur with which of the following chemotherapy agents?</w:t>
      </w:r>
    </w:p>
    <w:p w:rsidR="00776983" w:rsidRPr="0002289C" w:rsidRDefault="009E3D44">
      <w:pPr>
        <w:pStyle w:val="BodyA"/>
        <w:numPr>
          <w:ilvl w:val="1"/>
          <w:numId w:val="50"/>
        </w:numPr>
        <w:rPr>
          <w:color w:val="auto"/>
        </w:rPr>
      </w:pPr>
      <w:r w:rsidRPr="0002289C">
        <w:rPr>
          <w:color w:val="auto"/>
        </w:rPr>
        <w:t>Etoposide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proofErr w:type="spellStart"/>
      <w:r w:rsidRPr="0002289C">
        <w:rPr>
          <w:color w:val="auto"/>
          <w:u w:color="56C1FF"/>
        </w:rPr>
        <w:t>Ifosfamide</w:t>
      </w:r>
      <w:proofErr w:type="spellEnd"/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proofErr w:type="spellStart"/>
      <w:r w:rsidRPr="0002289C">
        <w:rPr>
          <w:color w:val="auto"/>
        </w:rPr>
        <w:t>Cytarabine</w:t>
      </w:r>
      <w:proofErr w:type="spellEnd"/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Vincristine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48. Your patient is Neutropenic and is </w:t>
      </w:r>
      <w:r w:rsidRPr="0002289C">
        <w:rPr>
          <w:color w:val="auto"/>
        </w:rPr>
        <w:t>complaining of pain. What would be the appropriate action to take by the nurse?</w:t>
      </w:r>
    </w:p>
    <w:p w:rsidR="00776983" w:rsidRPr="0002289C" w:rsidRDefault="009E3D44">
      <w:pPr>
        <w:pStyle w:val="BodyA"/>
        <w:numPr>
          <w:ilvl w:val="1"/>
          <w:numId w:val="51"/>
        </w:numPr>
        <w:rPr>
          <w:color w:val="auto"/>
        </w:rPr>
      </w:pPr>
      <w:r w:rsidRPr="0002289C">
        <w:rPr>
          <w:color w:val="auto"/>
        </w:rPr>
        <w:t xml:space="preserve">Give paracetamol for pain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 xml:space="preserve">Take a temperature first, and then decide which medication is appropriate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Use rectal paracetamol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Take temperate first, but then give paracetamol re</w:t>
      </w:r>
      <w:r w:rsidRPr="0002289C">
        <w:rPr>
          <w:color w:val="auto"/>
        </w:rPr>
        <w:t xml:space="preserve">gardless of temperature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lastRenderedPageBreak/>
        <w:t>49. If a patient is complaining of burning, shooting and/or stabbing pain, which type of pain are they most likely experiencing?</w:t>
      </w:r>
    </w:p>
    <w:p w:rsidR="00776983" w:rsidRPr="0002289C" w:rsidRDefault="009E3D44">
      <w:pPr>
        <w:pStyle w:val="BodyA"/>
        <w:numPr>
          <w:ilvl w:val="1"/>
          <w:numId w:val="52"/>
        </w:numPr>
        <w:rPr>
          <w:color w:val="auto"/>
        </w:rPr>
      </w:pPr>
      <w:r w:rsidRPr="0002289C">
        <w:rPr>
          <w:color w:val="auto"/>
        </w:rPr>
        <w:t>Post-operative pain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Acute pain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Neuropathic pain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Chronic pain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50. When giving frequent pain medicati</w:t>
      </w:r>
      <w:r w:rsidRPr="0002289C">
        <w:rPr>
          <w:color w:val="auto"/>
        </w:rPr>
        <w:t>on, what side effect should be anticipated?</w:t>
      </w:r>
    </w:p>
    <w:p w:rsidR="00776983" w:rsidRPr="0002289C" w:rsidRDefault="009E3D44">
      <w:pPr>
        <w:pStyle w:val="BodyA"/>
        <w:numPr>
          <w:ilvl w:val="1"/>
          <w:numId w:val="53"/>
        </w:numPr>
        <w:rPr>
          <w:color w:val="auto"/>
        </w:rPr>
      </w:pPr>
      <w:r w:rsidRPr="0002289C">
        <w:rPr>
          <w:color w:val="auto"/>
        </w:rPr>
        <w:t>Nausea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Diarrhea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Constipation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Vomiting 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51. The 3 types of chemotherapy-induced nausea and vomiting include all, except:</w:t>
      </w:r>
    </w:p>
    <w:p w:rsidR="00776983" w:rsidRPr="0002289C" w:rsidRDefault="009E3D44">
      <w:pPr>
        <w:pStyle w:val="BodyA"/>
        <w:numPr>
          <w:ilvl w:val="1"/>
          <w:numId w:val="54"/>
        </w:numPr>
        <w:rPr>
          <w:color w:val="auto"/>
        </w:rPr>
      </w:pPr>
      <w:r w:rsidRPr="0002289C">
        <w:rPr>
          <w:color w:val="auto"/>
        </w:rPr>
        <w:t>Acute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Delayed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 xml:space="preserve">Chronic </w:t>
      </w:r>
    </w:p>
    <w:p w:rsidR="00776983" w:rsidRDefault="009E3D44" w:rsidP="0002289C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Anticipatory </w:t>
      </w:r>
    </w:p>
    <w:p w:rsidR="0002289C" w:rsidRPr="0002289C" w:rsidRDefault="0002289C" w:rsidP="0002289C">
      <w:pPr>
        <w:pStyle w:val="BodyA"/>
        <w:ind w:left="720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52. All of the following are chemotherapy vesicant,</w:t>
      </w:r>
      <w:r w:rsidRPr="0002289C">
        <w:rPr>
          <w:color w:val="auto"/>
        </w:rPr>
        <w:t xml:space="preserve"> except:</w:t>
      </w:r>
    </w:p>
    <w:p w:rsidR="00776983" w:rsidRPr="0002289C" w:rsidRDefault="009E3D44">
      <w:pPr>
        <w:pStyle w:val="BodyA"/>
        <w:numPr>
          <w:ilvl w:val="1"/>
          <w:numId w:val="55"/>
        </w:numPr>
        <w:rPr>
          <w:color w:val="auto"/>
        </w:rPr>
      </w:pPr>
      <w:r w:rsidRPr="0002289C">
        <w:rPr>
          <w:color w:val="auto"/>
        </w:rPr>
        <w:t>Doxorubicin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Paclitaxel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Vincristine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proofErr w:type="spellStart"/>
      <w:r w:rsidRPr="0002289C">
        <w:rPr>
          <w:color w:val="auto"/>
          <w:u w:color="56C1FF"/>
        </w:rPr>
        <w:t>Cytarabine</w:t>
      </w:r>
      <w:proofErr w:type="spellEnd"/>
      <w:r w:rsidRPr="0002289C">
        <w:rPr>
          <w:color w:val="auto"/>
          <w:u w:color="56C1FF"/>
        </w:rPr>
        <w:t xml:space="preserve"> </w:t>
      </w:r>
    </w:p>
    <w:p w:rsidR="00776983" w:rsidRPr="0002289C" w:rsidRDefault="00776983">
      <w:pPr>
        <w:pStyle w:val="BodyA"/>
        <w:rPr>
          <w:color w:val="auto"/>
          <w:u w:color="56C1FF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53. David, age 15months, is recovering from surgery to remove Wilms’ tumor.  Which findings best indicates that the child is free from pain?</w:t>
      </w:r>
    </w:p>
    <w:p w:rsidR="00776983" w:rsidRPr="0002289C" w:rsidRDefault="009E3D44">
      <w:pPr>
        <w:pStyle w:val="BodyA"/>
        <w:numPr>
          <w:ilvl w:val="1"/>
          <w:numId w:val="56"/>
        </w:numPr>
        <w:rPr>
          <w:color w:val="auto"/>
        </w:rPr>
      </w:pPr>
      <w:r w:rsidRPr="0002289C">
        <w:rPr>
          <w:color w:val="auto"/>
        </w:rPr>
        <w:t>Decreased appetite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Increased heart rate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Decreased urine </w:t>
      </w:r>
      <w:r w:rsidRPr="0002289C">
        <w:rPr>
          <w:color w:val="auto"/>
        </w:rPr>
        <w:t>output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Increased interest in play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lastRenderedPageBreak/>
        <w:t>54. The nurse analyzes the lab values of a child with leukemia who is receiving chemotherapy.  The platelet count is 19,000 cell/mm3. Based on the lab value which intervention would the nurse document in the plan of care?</w:t>
      </w:r>
    </w:p>
    <w:p w:rsidR="00776983" w:rsidRPr="0002289C" w:rsidRDefault="009E3D44">
      <w:pPr>
        <w:pStyle w:val="BodyA"/>
        <w:numPr>
          <w:ilvl w:val="1"/>
          <w:numId w:val="57"/>
        </w:numPr>
        <w:rPr>
          <w:color w:val="auto"/>
        </w:rPr>
      </w:pPr>
      <w:r w:rsidRPr="0002289C">
        <w:rPr>
          <w:color w:val="auto"/>
        </w:rPr>
        <w:t>Monitor closely for signs of infection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Temp every 4 hours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Isolation precautions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  <w:u w:color="56C1FF"/>
        </w:rPr>
        <w:t>Use a small, soft toothbrush for mouth cares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55. A child with lymphoma is receiving extensive radiotherapy.  Which of the following is the most common side effect of this tre</w:t>
      </w:r>
      <w:r w:rsidRPr="0002289C">
        <w:rPr>
          <w:color w:val="auto"/>
        </w:rPr>
        <w:t>atment?</w:t>
      </w:r>
    </w:p>
    <w:p w:rsidR="00776983" w:rsidRPr="0002289C" w:rsidRDefault="009E3D44">
      <w:pPr>
        <w:pStyle w:val="BodyA"/>
        <w:numPr>
          <w:ilvl w:val="1"/>
          <w:numId w:val="58"/>
        </w:numPr>
        <w:rPr>
          <w:color w:val="auto"/>
        </w:rPr>
      </w:pPr>
      <w:r w:rsidRPr="0002289C">
        <w:rPr>
          <w:color w:val="auto"/>
          <w:u w:color="56C1FF"/>
        </w:rPr>
        <w:t xml:space="preserve">Fatigue 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Seizures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>Neuropathy</w:t>
      </w:r>
    </w:p>
    <w:p w:rsidR="00776983" w:rsidRPr="0002289C" w:rsidRDefault="009E3D44">
      <w:pPr>
        <w:pStyle w:val="BodyA"/>
        <w:numPr>
          <w:ilvl w:val="1"/>
          <w:numId w:val="4"/>
        </w:numPr>
        <w:rPr>
          <w:color w:val="auto"/>
        </w:rPr>
      </w:pPr>
      <w:r w:rsidRPr="0002289C">
        <w:rPr>
          <w:color w:val="auto"/>
        </w:rPr>
        <w:t xml:space="preserve">Lymphadenopathy 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>56. You are providing care for a new diagnosis ALL patient who started chemo the previous day. You notice an increase in Potassium, Phosphorous, and Uric Acid in the patient</w:t>
      </w:r>
      <w:r w:rsidR="0002289C">
        <w:rPr>
          <w:color w:val="auto"/>
        </w:rPr>
        <w:t>’</w:t>
      </w:r>
      <w:r w:rsidRPr="0002289C">
        <w:rPr>
          <w:color w:val="auto"/>
        </w:rPr>
        <w:t xml:space="preserve">s labs. What do you </w:t>
      </w:r>
      <w:r w:rsidRPr="0002289C">
        <w:rPr>
          <w:color w:val="auto"/>
        </w:rPr>
        <w:t>anticipate the patient is experiencing?</w:t>
      </w: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       A. Sepsis</w:t>
      </w:r>
    </w:p>
    <w:p w:rsidR="00776983" w:rsidRPr="0002289C" w:rsidRDefault="009E3D44">
      <w:pPr>
        <w:pStyle w:val="BodyA"/>
        <w:rPr>
          <w:color w:val="auto"/>
          <w:u w:color="66C7FF"/>
        </w:rPr>
      </w:pPr>
      <w:r w:rsidRPr="0002289C">
        <w:rPr>
          <w:color w:val="auto"/>
        </w:rPr>
        <w:t xml:space="preserve">       </w:t>
      </w:r>
      <w:r w:rsidRPr="0002289C">
        <w:rPr>
          <w:color w:val="auto"/>
          <w:u w:color="66C7FF"/>
        </w:rPr>
        <w:t>B. Tumor Lysis Syndrome</w:t>
      </w: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  <w:u w:color="66C7FF"/>
        </w:rPr>
        <w:t xml:space="preserve">       </w:t>
      </w:r>
      <w:r w:rsidRPr="0002289C">
        <w:rPr>
          <w:color w:val="auto"/>
        </w:rPr>
        <w:t>C. Disseminated intravascular coagulation</w:t>
      </w: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  <w:u w:color="66C7FF"/>
        </w:rPr>
        <w:t xml:space="preserve">       </w:t>
      </w:r>
      <w:r w:rsidRPr="0002289C">
        <w:rPr>
          <w:color w:val="auto"/>
        </w:rPr>
        <w:t>D. Anaphylaxis</w:t>
      </w:r>
    </w:p>
    <w:p w:rsidR="00776983" w:rsidRPr="0002289C" w:rsidRDefault="00776983">
      <w:pPr>
        <w:pStyle w:val="BodyA"/>
        <w:rPr>
          <w:color w:val="auto"/>
        </w:rPr>
      </w:pPr>
    </w:p>
    <w:p w:rsidR="00776983" w:rsidRPr="0002289C" w:rsidRDefault="009E3D44">
      <w:pPr>
        <w:pStyle w:val="BodyA"/>
        <w:rPr>
          <w:color w:val="auto"/>
        </w:rPr>
      </w:pPr>
      <w:r w:rsidRPr="0002289C">
        <w:rPr>
          <w:color w:val="auto"/>
        </w:rPr>
        <w:t xml:space="preserve">57. You are giving a blood transfusion to an anemic patient. 10 minutes into the infusion, you </w:t>
      </w:r>
      <w:r w:rsidRPr="0002289C">
        <w:rPr>
          <w:color w:val="auto"/>
        </w:rPr>
        <w:t>notice the patient develops a cough and has hives on the neck and face. You identify this as an allergic reaction, what are your next steps?</w:t>
      </w:r>
    </w:p>
    <w:p w:rsidR="00776983" w:rsidRPr="0002289C" w:rsidRDefault="009E3D44">
      <w:pPr>
        <w:pStyle w:val="BodyA"/>
        <w:numPr>
          <w:ilvl w:val="0"/>
          <w:numId w:val="60"/>
        </w:numPr>
        <w:rPr>
          <w:color w:val="auto"/>
        </w:rPr>
      </w:pPr>
      <w:r w:rsidRPr="0002289C">
        <w:rPr>
          <w:color w:val="auto"/>
        </w:rPr>
        <w:t>Speed up the infusion</w:t>
      </w:r>
    </w:p>
    <w:p w:rsidR="00776983" w:rsidRPr="0002289C" w:rsidRDefault="009E3D44">
      <w:pPr>
        <w:pStyle w:val="BodyA"/>
        <w:numPr>
          <w:ilvl w:val="0"/>
          <w:numId w:val="60"/>
        </w:numPr>
        <w:rPr>
          <w:color w:val="auto"/>
        </w:rPr>
      </w:pPr>
      <w:r w:rsidRPr="0002289C">
        <w:rPr>
          <w:color w:val="auto"/>
        </w:rPr>
        <w:t>Administer epinephrine</w:t>
      </w:r>
    </w:p>
    <w:p w:rsidR="00776983" w:rsidRPr="0002289C" w:rsidRDefault="009E3D44">
      <w:pPr>
        <w:pStyle w:val="BodyA"/>
        <w:numPr>
          <w:ilvl w:val="0"/>
          <w:numId w:val="60"/>
        </w:numPr>
        <w:rPr>
          <w:color w:val="auto"/>
        </w:rPr>
      </w:pPr>
      <w:r w:rsidRPr="0002289C">
        <w:rPr>
          <w:color w:val="auto"/>
          <w:u w:color="66C7FF"/>
        </w:rPr>
        <w:t>Stop the infusion, run NS, and notify the physician</w:t>
      </w:r>
    </w:p>
    <w:p w:rsidR="00776983" w:rsidRPr="0002289C" w:rsidRDefault="009E3D44">
      <w:pPr>
        <w:pStyle w:val="BodyA"/>
        <w:numPr>
          <w:ilvl w:val="0"/>
          <w:numId w:val="60"/>
        </w:numPr>
        <w:rPr>
          <w:color w:val="auto"/>
        </w:rPr>
      </w:pPr>
      <w:r w:rsidRPr="0002289C">
        <w:rPr>
          <w:color w:val="auto"/>
        </w:rPr>
        <w:t>Continue the infus</w:t>
      </w:r>
      <w:r w:rsidRPr="0002289C">
        <w:rPr>
          <w:color w:val="auto"/>
        </w:rPr>
        <w:t xml:space="preserve">ion and monitor the patient  </w:t>
      </w:r>
      <w:r w:rsidRPr="0002289C">
        <w:rPr>
          <w:color w:val="auto"/>
          <w:u w:color="66C7FF"/>
        </w:rPr>
        <w:tab/>
      </w:r>
    </w:p>
    <w:p w:rsidR="00776983" w:rsidRPr="0002289C" w:rsidRDefault="00776983">
      <w:pPr>
        <w:pStyle w:val="BodyA"/>
        <w:rPr>
          <w:color w:val="auto"/>
          <w:u w:color="66C7FF"/>
        </w:rPr>
      </w:pPr>
    </w:p>
    <w:p w:rsidR="00776983" w:rsidRPr="0002289C" w:rsidRDefault="009E3D44">
      <w:pPr>
        <w:pStyle w:val="BodyA"/>
        <w:rPr>
          <w:color w:val="auto"/>
          <w:u w:color="66C7FF"/>
        </w:rPr>
      </w:pPr>
      <w:r w:rsidRPr="0002289C">
        <w:rPr>
          <w:color w:val="auto"/>
          <w:u w:color="66C7FF"/>
        </w:rPr>
        <w:t>58. A finding associated with an abdominal mass may include</w:t>
      </w:r>
    </w:p>
    <w:p w:rsidR="00776983" w:rsidRPr="0002289C" w:rsidRDefault="009E3D44">
      <w:pPr>
        <w:pStyle w:val="BodyA"/>
        <w:numPr>
          <w:ilvl w:val="0"/>
          <w:numId w:val="61"/>
        </w:numPr>
        <w:rPr>
          <w:color w:val="auto"/>
        </w:rPr>
      </w:pPr>
      <w:r w:rsidRPr="0002289C">
        <w:rPr>
          <w:color w:val="auto"/>
          <w:u w:color="66C7FF"/>
        </w:rPr>
        <w:t>Engorgement of blood vessels in the neck</w:t>
      </w:r>
    </w:p>
    <w:p w:rsidR="00776983" w:rsidRPr="0002289C" w:rsidRDefault="009E3D44">
      <w:pPr>
        <w:pStyle w:val="BodyA"/>
        <w:numPr>
          <w:ilvl w:val="0"/>
          <w:numId w:val="60"/>
        </w:numPr>
        <w:rPr>
          <w:color w:val="auto"/>
        </w:rPr>
      </w:pPr>
      <w:r w:rsidRPr="0002289C">
        <w:rPr>
          <w:color w:val="auto"/>
        </w:rPr>
        <w:t>Syndrome of inappropriate antidiuretic hormone (SIADH)</w:t>
      </w:r>
    </w:p>
    <w:p w:rsidR="00776983" w:rsidRPr="0002289C" w:rsidRDefault="009E3D44">
      <w:pPr>
        <w:pStyle w:val="BodyA"/>
        <w:numPr>
          <w:ilvl w:val="0"/>
          <w:numId w:val="60"/>
        </w:numPr>
        <w:rPr>
          <w:color w:val="auto"/>
        </w:rPr>
      </w:pPr>
      <w:r w:rsidRPr="0002289C">
        <w:rPr>
          <w:color w:val="auto"/>
          <w:u w:color="66C7FF"/>
        </w:rPr>
        <w:lastRenderedPageBreak/>
        <w:t xml:space="preserve">Constipation or diarrhea </w:t>
      </w:r>
    </w:p>
    <w:p w:rsidR="00776983" w:rsidRPr="0002289C" w:rsidRDefault="009E3D44">
      <w:pPr>
        <w:pStyle w:val="BodyA"/>
        <w:numPr>
          <w:ilvl w:val="0"/>
          <w:numId w:val="60"/>
        </w:numPr>
        <w:rPr>
          <w:color w:val="auto"/>
        </w:rPr>
      </w:pPr>
      <w:r w:rsidRPr="0002289C">
        <w:rPr>
          <w:color w:val="auto"/>
          <w:u w:color="66C7FF"/>
        </w:rPr>
        <w:t>Spinal cord compression (SCC)</w:t>
      </w:r>
      <w:r w:rsidRPr="0002289C">
        <w:rPr>
          <w:color w:val="auto"/>
        </w:rPr>
        <w:t xml:space="preserve">  </w:t>
      </w:r>
      <w:r w:rsidRPr="0002289C">
        <w:rPr>
          <w:color w:val="auto"/>
          <w:u w:color="66C7FF"/>
        </w:rPr>
        <w:tab/>
      </w:r>
    </w:p>
    <w:p w:rsidR="00776983" w:rsidRPr="0002289C" w:rsidRDefault="00776983">
      <w:pPr>
        <w:pStyle w:val="BodyA"/>
        <w:rPr>
          <w:color w:val="auto"/>
          <w:u w:color="66C7FF"/>
        </w:rPr>
      </w:pPr>
    </w:p>
    <w:p w:rsidR="00776983" w:rsidRPr="0002289C" w:rsidRDefault="009E3D44">
      <w:pPr>
        <w:pStyle w:val="BodyA"/>
        <w:rPr>
          <w:color w:val="auto"/>
          <w:u w:color="66C7FF"/>
        </w:rPr>
      </w:pPr>
      <w:r w:rsidRPr="0002289C">
        <w:rPr>
          <w:color w:val="auto"/>
          <w:u w:color="66C7FF"/>
        </w:rPr>
        <w:t>59. The goal of the “induction” phase of childhood ALL treatment is to attain a:</w:t>
      </w:r>
    </w:p>
    <w:p w:rsidR="00776983" w:rsidRPr="0002289C" w:rsidRDefault="009E3D44">
      <w:pPr>
        <w:pStyle w:val="BodyA"/>
        <w:numPr>
          <w:ilvl w:val="0"/>
          <w:numId w:val="62"/>
        </w:numPr>
        <w:rPr>
          <w:color w:val="auto"/>
        </w:rPr>
      </w:pPr>
      <w:r w:rsidRPr="0002289C">
        <w:rPr>
          <w:color w:val="auto"/>
          <w:u w:color="66C7FF"/>
        </w:rPr>
        <w:t>Diagnosis</w:t>
      </w:r>
    </w:p>
    <w:p w:rsidR="00776983" w:rsidRPr="0002289C" w:rsidRDefault="009E3D44">
      <w:pPr>
        <w:pStyle w:val="BodyA"/>
        <w:numPr>
          <w:ilvl w:val="0"/>
          <w:numId w:val="60"/>
        </w:numPr>
        <w:rPr>
          <w:color w:val="auto"/>
        </w:rPr>
      </w:pPr>
      <w:r w:rsidRPr="0002289C">
        <w:rPr>
          <w:color w:val="auto"/>
        </w:rPr>
        <w:t>Remission</w:t>
      </w:r>
      <w:r w:rsidRPr="0002289C">
        <w:rPr>
          <w:color w:val="auto"/>
        </w:rPr>
        <w:t xml:space="preserve"> </w:t>
      </w:r>
    </w:p>
    <w:p w:rsidR="00776983" w:rsidRPr="0002289C" w:rsidRDefault="009E3D44">
      <w:pPr>
        <w:pStyle w:val="BodyA"/>
        <w:numPr>
          <w:ilvl w:val="0"/>
          <w:numId w:val="60"/>
        </w:numPr>
        <w:rPr>
          <w:color w:val="auto"/>
        </w:rPr>
      </w:pPr>
      <w:r w:rsidRPr="0002289C">
        <w:rPr>
          <w:color w:val="auto"/>
          <w:u w:color="66C7FF"/>
        </w:rPr>
        <w:t>Response</w:t>
      </w:r>
    </w:p>
    <w:p w:rsidR="00776983" w:rsidRPr="0002289C" w:rsidRDefault="009E3D44">
      <w:pPr>
        <w:pStyle w:val="BodyA"/>
        <w:numPr>
          <w:ilvl w:val="0"/>
          <w:numId w:val="60"/>
        </w:numPr>
        <w:rPr>
          <w:color w:val="auto"/>
          <w:u w:color="66C7FF"/>
        </w:rPr>
      </w:pPr>
      <w:r w:rsidRPr="0002289C">
        <w:rPr>
          <w:color w:val="auto"/>
          <w:u w:color="66C7FF"/>
        </w:rPr>
        <w:t xml:space="preserve">Cure </w:t>
      </w:r>
    </w:p>
    <w:p w:rsidR="00776983" w:rsidRPr="0002289C" w:rsidRDefault="00776983">
      <w:pPr>
        <w:pStyle w:val="BodyA"/>
        <w:rPr>
          <w:color w:val="auto"/>
          <w:u w:color="66C7FF"/>
        </w:rPr>
      </w:pPr>
    </w:p>
    <w:p w:rsidR="00776983" w:rsidRPr="0002289C" w:rsidRDefault="009E3D44">
      <w:pPr>
        <w:pStyle w:val="BodyA"/>
        <w:rPr>
          <w:color w:val="auto"/>
          <w:u w:color="66C7FF"/>
        </w:rPr>
      </w:pPr>
      <w:r w:rsidRPr="0002289C">
        <w:rPr>
          <w:color w:val="auto"/>
          <w:u w:color="66C7FF"/>
        </w:rPr>
        <w:t xml:space="preserve">60. </w:t>
      </w:r>
      <w:r w:rsidR="008748C6">
        <w:rPr>
          <w:rFonts w:cs="Gotham Rounded Bold"/>
        </w:rPr>
        <w:t>A nurse should expect that a patient’s nutritional deficits should be suppleme</w:t>
      </w:r>
      <w:r w:rsidR="008748C6">
        <w:rPr>
          <w:rFonts w:cs="Gotham Rounded Bold"/>
        </w:rPr>
        <w:t xml:space="preserve">nted when the patient reaches a weight loss of: </w:t>
      </w:r>
    </w:p>
    <w:p w:rsidR="00776983" w:rsidRPr="0002289C" w:rsidRDefault="008748C6">
      <w:pPr>
        <w:pStyle w:val="BodyA"/>
        <w:numPr>
          <w:ilvl w:val="0"/>
          <w:numId w:val="63"/>
        </w:numPr>
        <w:rPr>
          <w:color w:val="auto"/>
          <w:u w:color="66C7FF"/>
        </w:rPr>
      </w:pPr>
      <w:r>
        <w:rPr>
          <w:color w:val="auto"/>
          <w:u w:color="66C7FF"/>
        </w:rPr>
        <w:t>5%-10%</w:t>
      </w:r>
    </w:p>
    <w:p w:rsidR="00776983" w:rsidRPr="0002289C" w:rsidRDefault="008748C6">
      <w:pPr>
        <w:pStyle w:val="BodyA"/>
        <w:numPr>
          <w:ilvl w:val="0"/>
          <w:numId w:val="60"/>
        </w:numPr>
        <w:rPr>
          <w:color w:val="auto"/>
        </w:rPr>
      </w:pPr>
      <w:r>
        <w:rPr>
          <w:color w:val="auto"/>
        </w:rPr>
        <w:t>11%-12%</w:t>
      </w:r>
    </w:p>
    <w:p w:rsidR="00776983" w:rsidRPr="0002289C" w:rsidRDefault="008748C6">
      <w:pPr>
        <w:pStyle w:val="BodyA"/>
        <w:numPr>
          <w:ilvl w:val="0"/>
          <w:numId w:val="60"/>
        </w:numPr>
        <w:rPr>
          <w:color w:val="auto"/>
        </w:rPr>
      </w:pPr>
      <w:r>
        <w:rPr>
          <w:color w:val="auto"/>
          <w:u w:color="66C7FF"/>
        </w:rPr>
        <w:t>13%-15%</w:t>
      </w:r>
    </w:p>
    <w:p w:rsidR="00776983" w:rsidRPr="0002289C" w:rsidRDefault="008748C6">
      <w:pPr>
        <w:pStyle w:val="BodyA"/>
        <w:numPr>
          <w:ilvl w:val="0"/>
          <w:numId w:val="60"/>
        </w:numPr>
        <w:rPr>
          <w:color w:val="auto"/>
          <w:u w:color="66C7FF"/>
        </w:rPr>
      </w:pPr>
      <w:r>
        <w:rPr>
          <w:color w:val="auto"/>
          <w:u w:color="66C7FF"/>
        </w:rPr>
        <w:t xml:space="preserve">Greater than 15% </w:t>
      </w:r>
      <w:bookmarkStart w:id="0" w:name="_GoBack"/>
      <w:bookmarkEnd w:id="0"/>
      <w:r w:rsidR="009E3D44" w:rsidRPr="0002289C">
        <w:rPr>
          <w:color w:val="auto"/>
          <w:u w:color="66C7FF"/>
        </w:rPr>
        <w:t xml:space="preserve"> </w:t>
      </w:r>
    </w:p>
    <w:sectPr w:rsidR="00776983" w:rsidRPr="0002289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44" w:rsidRDefault="009E3D44">
      <w:r>
        <w:separator/>
      </w:r>
    </w:p>
  </w:endnote>
  <w:endnote w:type="continuationSeparator" w:id="0">
    <w:p w:rsidR="009E3D44" w:rsidRDefault="009E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Gotham Rounded Bold">
    <w:altName w:val="Gotham Rounde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83" w:rsidRDefault="0077698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44" w:rsidRDefault="009E3D44">
      <w:r>
        <w:separator/>
      </w:r>
    </w:p>
  </w:footnote>
  <w:footnote w:type="continuationSeparator" w:id="0">
    <w:p w:rsidR="009E3D44" w:rsidRDefault="009E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83" w:rsidRDefault="0077698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5DE"/>
    <w:multiLevelType w:val="hybridMultilevel"/>
    <w:tmpl w:val="C0CCFF2C"/>
    <w:numStyleLink w:val="ImportedStyle1"/>
  </w:abstractNum>
  <w:abstractNum w:abstractNumId="1" w15:restartNumberingAfterBreak="0">
    <w:nsid w:val="10966ABE"/>
    <w:multiLevelType w:val="hybridMultilevel"/>
    <w:tmpl w:val="8E96B6C6"/>
    <w:numStyleLink w:val="Lettered"/>
  </w:abstractNum>
  <w:abstractNum w:abstractNumId="2" w15:restartNumberingAfterBreak="0">
    <w:nsid w:val="1EAC62F4"/>
    <w:multiLevelType w:val="hybridMultilevel"/>
    <w:tmpl w:val="17A6BD4E"/>
    <w:numStyleLink w:val="Numbered"/>
  </w:abstractNum>
  <w:abstractNum w:abstractNumId="3" w15:restartNumberingAfterBreak="0">
    <w:nsid w:val="2CE92168"/>
    <w:multiLevelType w:val="hybridMultilevel"/>
    <w:tmpl w:val="8E96B6C6"/>
    <w:styleLink w:val="Lettered"/>
    <w:lvl w:ilvl="0" w:tplc="3D8A5CD2">
      <w:start w:val="1"/>
      <w:numFmt w:val="upperLetter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74FA28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B0D9C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283CE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E5D8A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D02B5A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724594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8394A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6E37E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A83AB9"/>
    <w:multiLevelType w:val="hybridMultilevel"/>
    <w:tmpl w:val="17A6BD4E"/>
    <w:styleLink w:val="Numbered"/>
    <w:lvl w:ilvl="0" w:tplc="E66202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6AA83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079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E2DF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4135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2759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700A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943A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8EF73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0F759AC"/>
    <w:multiLevelType w:val="hybridMultilevel"/>
    <w:tmpl w:val="C0CCFF2C"/>
    <w:styleLink w:val="ImportedStyle1"/>
    <w:lvl w:ilvl="0" w:tplc="D656526E">
      <w:start w:val="1"/>
      <w:numFmt w:val="upperLetter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CE123E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B4A346">
      <w:start w:val="1"/>
      <w:numFmt w:val="lowerRoman"/>
      <w:lvlText w:val="%3."/>
      <w:lvlJc w:val="left"/>
      <w:pPr>
        <w:ind w:left="22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A8D640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24A3C6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ACA368">
      <w:start w:val="1"/>
      <w:numFmt w:val="lowerRoman"/>
      <w:lvlText w:val="%6."/>
      <w:lvlJc w:val="left"/>
      <w:pPr>
        <w:ind w:left="43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4A53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8A0A6A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204494">
      <w:start w:val="1"/>
      <w:numFmt w:val="lowerRoman"/>
      <w:lvlText w:val="%9."/>
      <w:lvlJc w:val="left"/>
      <w:pPr>
        <w:ind w:left="65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1">
      <w:startOverride w:val="1"/>
    </w:lvlOverride>
  </w:num>
  <w:num w:numId="6">
    <w:abstractNumId w:val="1"/>
    <w:lvlOverride w:ilvl="1">
      <w:startOverride w:val="1"/>
    </w:lvlOverride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1"/>
    </w:lvlOverride>
  </w:num>
  <w:num w:numId="9">
    <w:abstractNumId w:val="1"/>
    <w:lvlOverride w:ilvl="1">
      <w:startOverride w:val="1"/>
    </w:lvlOverride>
  </w:num>
  <w:num w:numId="10">
    <w:abstractNumId w:val="1"/>
    <w:lvlOverride w:ilvl="1">
      <w:startOverride w:val="1"/>
    </w:lvlOverride>
  </w:num>
  <w:num w:numId="11">
    <w:abstractNumId w:val="1"/>
    <w:lvlOverride w:ilvl="1">
      <w:startOverride w:val="1"/>
    </w:lvlOverride>
  </w:num>
  <w:num w:numId="12">
    <w:abstractNumId w:val="1"/>
    <w:lvlOverride w:ilvl="1">
      <w:startOverride w:val="1"/>
    </w:lvlOverride>
  </w:num>
  <w:num w:numId="13">
    <w:abstractNumId w:val="1"/>
    <w:lvlOverride w:ilvl="1">
      <w:startOverride w:val="1"/>
    </w:lvlOverride>
  </w:num>
  <w:num w:numId="14">
    <w:abstractNumId w:val="1"/>
    <w:lvlOverride w:ilvl="1">
      <w:startOverride w:val="1"/>
    </w:lvlOverride>
  </w:num>
  <w:num w:numId="15">
    <w:abstractNumId w:val="1"/>
    <w:lvlOverride w:ilvl="1">
      <w:startOverride w:val="1"/>
    </w:lvlOverride>
  </w:num>
  <w:num w:numId="16">
    <w:abstractNumId w:val="1"/>
    <w:lvlOverride w:ilvl="1">
      <w:startOverride w:val="1"/>
    </w:lvlOverride>
  </w:num>
  <w:num w:numId="17">
    <w:abstractNumId w:val="1"/>
    <w:lvlOverride w:ilvl="1">
      <w:startOverride w:val="1"/>
    </w:lvlOverride>
  </w:num>
  <w:num w:numId="18">
    <w:abstractNumId w:val="1"/>
    <w:lvlOverride w:ilvl="1">
      <w:startOverride w:val="1"/>
    </w:lvlOverride>
  </w:num>
  <w:num w:numId="19">
    <w:abstractNumId w:val="1"/>
    <w:lvlOverride w:ilvl="1">
      <w:startOverride w:val="1"/>
    </w:lvlOverride>
  </w:num>
  <w:num w:numId="20">
    <w:abstractNumId w:val="1"/>
    <w:lvlOverride w:ilvl="1">
      <w:startOverride w:val="1"/>
    </w:lvlOverride>
  </w:num>
  <w:num w:numId="21">
    <w:abstractNumId w:val="1"/>
    <w:lvlOverride w:ilvl="1">
      <w:startOverride w:val="1"/>
    </w:lvlOverride>
  </w:num>
  <w:num w:numId="22">
    <w:abstractNumId w:val="1"/>
    <w:lvlOverride w:ilvl="1">
      <w:startOverride w:val="1"/>
    </w:lvlOverride>
  </w:num>
  <w:num w:numId="23">
    <w:abstractNumId w:val="1"/>
    <w:lvlOverride w:ilvl="1">
      <w:startOverride w:val="1"/>
    </w:lvlOverride>
  </w:num>
  <w:num w:numId="24">
    <w:abstractNumId w:val="1"/>
    <w:lvlOverride w:ilvl="1">
      <w:startOverride w:val="1"/>
    </w:lvlOverride>
  </w:num>
  <w:num w:numId="25">
    <w:abstractNumId w:val="1"/>
    <w:lvlOverride w:ilvl="1">
      <w:startOverride w:val="1"/>
    </w:lvlOverride>
  </w:num>
  <w:num w:numId="26">
    <w:abstractNumId w:val="1"/>
    <w:lvlOverride w:ilvl="1">
      <w:startOverride w:val="1"/>
    </w:lvlOverride>
  </w:num>
  <w:num w:numId="27">
    <w:abstractNumId w:val="1"/>
    <w:lvlOverride w:ilvl="1">
      <w:startOverride w:val="1"/>
    </w:lvlOverride>
  </w:num>
  <w:num w:numId="28">
    <w:abstractNumId w:val="1"/>
    <w:lvlOverride w:ilvl="1">
      <w:startOverride w:val="1"/>
    </w:lvlOverride>
  </w:num>
  <w:num w:numId="29">
    <w:abstractNumId w:val="1"/>
    <w:lvlOverride w:ilvl="1">
      <w:startOverride w:val="1"/>
    </w:lvlOverride>
  </w:num>
  <w:num w:numId="30">
    <w:abstractNumId w:val="1"/>
    <w:lvlOverride w:ilvl="1">
      <w:startOverride w:val="1"/>
    </w:lvlOverride>
  </w:num>
  <w:num w:numId="31">
    <w:abstractNumId w:val="1"/>
    <w:lvlOverride w:ilvl="1">
      <w:startOverride w:val="1"/>
    </w:lvlOverride>
  </w:num>
  <w:num w:numId="32">
    <w:abstractNumId w:val="1"/>
    <w:lvlOverride w:ilvl="1">
      <w:startOverride w:val="1"/>
    </w:lvlOverride>
  </w:num>
  <w:num w:numId="33">
    <w:abstractNumId w:val="1"/>
    <w:lvlOverride w:ilvl="1">
      <w:startOverride w:val="1"/>
    </w:lvlOverride>
  </w:num>
  <w:num w:numId="34">
    <w:abstractNumId w:val="1"/>
    <w:lvlOverride w:ilvl="1">
      <w:startOverride w:val="1"/>
    </w:lvlOverride>
  </w:num>
  <w:num w:numId="35">
    <w:abstractNumId w:val="1"/>
    <w:lvlOverride w:ilvl="1">
      <w:startOverride w:val="1"/>
    </w:lvlOverride>
  </w:num>
  <w:num w:numId="36">
    <w:abstractNumId w:val="1"/>
    <w:lvlOverride w:ilvl="1">
      <w:startOverride w:val="1"/>
    </w:lvlOverride>
  </w:num>
  <w:num w:numId="37">
    <w:abstractNumId w:val="1"/>
    <w:lvlOverride w:ilvl="1">
      <w:startOverride w:val="1"/>
    </w:lvlOverride>
  </w:num>
  <w:num w:numId="38">
    <w:abstractNumId w:val="1"/>
    <w:lvlOverride w:ilvl="1">
      <w:startOverride w:val="1"/>
    </w:lvlOverride>
  </w:num>
  <w:num w:numId="39">
    <w:abstractNumId w:val="1"/>
    <w:lvlOverride w:ilvl="1">
      <w:startOverride w:val="1"/>
    </w:lvlOverride>
  </w:num>
  <w:num w:numId="40">
    <w:abstractNumId w:val="1"/>
    <w:lvlOverride w:ilvl="1">
      <w:startOverride w:val="1"/>
    </w:lvlOverride>
  </w:num>
  <w:num w:numId="41">
    <w:abstractNumId w:val="1"/>
    <w:lvlOverride w:ilvl="1">
      <w:startOverride w:val="1"/>
    </w:lvlOverride>
  </w:num>
  <w:num w:numId="42">
    <w:abstractNumId w:val="1"/>
    <w:lvlOverride w:ilvl="1">
      <w:startOverride w:val="1"/>
    </w:lvlOverride>
  </w:num>
  <w:num w:numId="43">
    <w:abstractNumId w:val="1"/>
    <w:lvlOverride w:ilvl="1">
      <w:startOverride w:val="1"/>
    </w:lvlOverride>
  </w:num>
  <w:num w:numId="44">
    <w:abstractNumId w:val="1"/>
    <w:lvlOverride w:ilvl="1">
      <w:startOverride w:val="1"/>
    </w:lvlOverride>
  </w:num>
  <w:num w:numId="45">
    <w:abstractNumId w:val="1"/>
    <w:lvlOverride w:ilvl="1">
      <w:startOverride w:val="1"/>
    </w:lvlOverride>
  </w:num>
  <w:num w:numId="46">
    <w:abstractNumId w:val="1"/>
    <w:lvlOverride w:ilvl="1">
      <w:startOverride w:val="1"/>
    </w:lvlOverride>
  </w:num>
  <w:num w:numId="47">
    <w:abstractNumId w:val="1"/>
    <w:lvlOverride w:ilvl="1">
      <w:startOverride w:val="1"/>
    </w:lvlOverride>
  </w:num>
  <w:num w:numId="48">
    <w:abstractNumId w:val="1"/>
    <w:lvlOverride w:ilvl="1">
      <w:startOverride w:val="1"/>
    </w:lvlOverride>
  </w:num>
  <w:num w:numId="49">
    <w:abstractNumId w:val="1"/>
    <w:lvlOverride w:ilvl="1">
      <w:startOverride w:val="1"/>
    </w:lvlOverride>
  </w:num>
  <w:num w:numId="50">
    <w:abstractNumId w:val="1"/>
    <w:lvlOverride w:ilvl="1">
      <w:startOverride w:val="1"/>
    </w:lvlOverride>
  </w:num>
  <w:num w:numId="51">
    <w:abstractNumId w:val="1"/>
    <w:lvlOverride w:ilvl="1">
      <w:startOverride w:val="1"/>
    </w:lvlOverride>
  </w:num>
  <w:num w:numId="52">
    <w:abstractNumId w:val="1"/>
    <w:lvlOverride w:ilvl="1">
      <w:startOverride w:val="1"/>
    </w:lvlOverride>
  </w:num>
  <w:num w:numId="53">
    <w:abstractNumId w:val="1"/>
    <w:lvlOverride w:ilvl="1">
      <w:startOverride w:val="1"/>
    </w:lvlOverride>
  </w:num>
  <w:num w:numId="54">
    <w:abstractNumId w:val="1"/>
    <w:lvlOverride w:ilvl="1">
      <w:startOverride w:val="1"/>
    </w:lvlOverride>
  </w:num>
  <w:num w:numId="55">
    <w:abstractNumId w:val="1"/>
    <w:lvlOverride w:ilvl="1">
      <w:startOverride w:val="1"/>
    </w:lvlOverride>
  </w:num>
  <w:num w:numId="56">
    <w:abstractNumId w:val="1"/>
    <w:lvlOverride w:ilvl="1">
      <w:startOverride w:val="1"/>
    </w:lvlOverride>
  </w:num>
  <w:num w:numId="57">
    <w:abstractNumId w:val="1"/>
    <w:lvlOverride w:ilvl="1">
      <w:startOverride w:val="1"/>
    </w:lvlOverride>
  </w:num>
  <w:num w:numId="58">
    <w:abstractNumId w:val="1"/>
    <w:lvlOverride w:ilvl="1">
      <w:startOverride w:val="1"/>
    </w:lvlOverride>
  </w:num>
  <w:num w:numId="59">
    <w:abstractNumId w:val="5"/>
  </w:num>
  <w:num w:numId="60">
    <w:abstractNumId w:val="0"/>
  </w:num>
  <w:num w:numId="61">
    <w:abstractNumId w:val="0"/>
    <w:lvlOverride w:ilvl="0">
      <w:startOverride w:val="1"/>
    </w:lvlOverride>
  </w:num>
  <w:num w:numId="62">
    <w:abstractNumId w:val="0"/>
    <w:lvlOverride w:ilvl="0">
      <w:startOverride w:val="1"/>
    </w:lvlOverride>
  </w:num>
  <w:num w:numId="63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83"/>
    <w:rsid w:val="0002289C"/>
    <w:rsid w:val="00657605"/>
    <w:rsid w:val="00776983"/>
    <w:rsid w:val="008748C6"/>
    <w:rsid w:val="009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FE6FEC-D314-46FA-B110-6BBB5031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">
    <w:name w:val="Imported Style 1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wise</cp:lastModifiedBy>
  <cp:revision>2</cp:revision>
  <dcterms:created xsi:type="dcterms:W3CDTF">2019-08-16T07:03:00Z</dcterms:created>
  <dcterms:modified xsi:type="dcterms:W3CDTF">2019-08-16T07:03:00Z</dcterms:modified>
</cp:coreProperties>
</file>